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FA5" w:rsidRPr="00A626B7" w:rsidRDefault="00E066DA">
      <w:pPr>
        <w:rPr>
          <w:b/>
          <w:sz w:val="24"/>
          <w:szCs w:val="24"/>
        </w:rPr>
      </w:pPr>
      <w:r w:rsidRPr="00A626B7">
        <w:rPr>
          <w:b/>
          <w:sz w:val="24"/>
          <w:szCs w:val="24"/>
        </w:rPr>
        <w:t>Noc s Andersenem (4. – 5. dubna 2025)</w:t>
      </w:r>
    </w:p>
    <w:p w:rsidR="00E066DA" w:rsidRPr="00A626B7" w:rsidRDefault="00E066DA">
      <w:pPr>
        <w:rPr>
          <w:sz w:val="24"/>
          <w:szCs w:val="24"/>
        </w:rPr>
      </w:pPr>
      <w:r w:rsidRPr="00A626B7">
        <w:rPr>
          <w:sz w:val="24"/>
          <w:szCs w:val="24"/>
        </w:rPr>
        <w:t>Opět po roce měl</w:t>
      </w:r>
      <w:r w:rsidR="00A626B7" w:rsidRPr="00A626B7">
        <w:rPr>
          <w:sz w:val="24"/>
          <w:szCs w:val="24"/>
        </w:rPr>
        <w:t xml:space="preserve">y </w:t>
      </w:r>
      <w:r w:rsidRPr="00A626B7">
        <w:rPr>
          <w:sz w:val="24"/>
          <w:szCs w:val="24"/>
        </w:rPr>
        <w:t xml:space="preserve">děti ze čtenářského klubu možnost strávit jednu noc v objetí literárních zázraků. A protože v tomto roce slaví kulaté narozeniny (80.) básník Jiří Žáček, rozhodli jsme se věnovat nyní právě poezii. </w:t>
      </w:r>
    </w:p>
    <w:p w:rsidR="00E066DA" w:rsidRPr="00A626B7" w:rsidRDefault="00E066DA">
      <w:pPr>
        <w:rPr>
          <w:sz w:val="24"/>
          <w:szCs w:val="24"/>
        </w:rPr>
      </w:pPr>
      <w:r w:rsidRPr="00A626B7">
        <w:rPr>
          <w:sz w:val="24"/>
          <w:szCs w:val="24"/>
        </w:rPr>
        <w:t xml:space="preserve">Po úvodní hře, která dětem odtajnila jméno spisovatele, jsme si hráli s hravými básněmi Jiřího Žáčka. Děti třídily a skládaly rozstříhané kousky básní, doplňovaly vynechané rýmy, </w:t>
      </w:r>
      <w:r w:rsidR="00A626B7" w:rsidRPr="00A626B7">
        <w:rPr>
          <w:sz w:val="24"/>
          <w:szCs w:val="24"/>
        </w:rPr>
        <w:t xml:space="preserve">seznámily se s básničkami ze sbírky Aprílová škola. </w:t>
      </w:r>
    </w:p>
    <w:p w:rsidR="00A626B7" w:rsidRPr="00A626B7" w:rsidRDefault="00A626B7">
      <w:pPr>
        <w:rPr>
          <w:sz w:val="24"/>
          <w:szCs w:val="24"/>
        </w:rPr>
      </w:pPr>
      <w:r w:rsidRPr="00A626B7">
        <w:rPr>
          <w:sz w:val="24"/>
          <w:szCs w:val="24"/>
        </w:rPr>
        <w:t>Po večeři se malí nocležníci uvelebili v provizorních lůžkách a střídali se ve vyprávění příběhů. Někteří z nich se projevili jako rození vypravěči. Nicméně jakmile se setmělo, musela přijít stezka odvahy setmělou chodbou</w:t>
      </w:r>
      <w:r w:rsidR="00206A98">
        <w:rPr>
          <w:sz w:val="24"/>
          <w:szCs w:val="24"/>
        </w:rPr>
        <w:t xml:space="preserve"> plná nejen strašidelných zvuků, ale i záhadných bytostí. </w:t>
      </w:r>
    </w:p>
    <w:p w:rsidR="00A626B7" w:rsidRDefault="00A626B7">
      <w:pPr>
        <w:rPr>
          <w:sz w:val="24"/>
          <w:szCs w:val="24"/>
        </w:rPr>
      </w:pPr>
      <w:r w:rsidRPr="00A626B7">
        <w:rPr>
          <w:sz w:val="24"/>
          <w:szCs w:val="24"/>
        </w:rPr>
        <w:t>Ráno</w:t>
      </w:r>
      <w:r w:rsidR="00206A98">
        <w:rPr>
          <w:sz w:val="24"/>
          <w:szCs w:val="24"/>
        </w:rPr>
        <w:t>,</w:t>
      </w:r>
      <w:r w:rsidRPr="00A626B7">
        <w:rPr>
          <w:sz w:val="24"/>
          <w:szCs w:val="24"/>
        </w:rPr>
        <w:t xml:space="preserve"> po sladké snídani</w:t>
      </w:r>
      <w:r w:rsidR="00206A98">
        <w:rPr>
          <w:sz w:val="24"/>
          <w:szCs w:val="24"/>
        </w:rPr>
        <w:t>,</w:t>
      </w:r>
      <w:r w:rsidRPr="00A626B7">
        <w:rPr>
          <w:sz w:val="24"/>
          <w:szCs w:val="24"/>
        </w:rPr>
        <w:t xml:space="preserve"> si čtenáři malovali puzzle, jež jim bude připomínat tento nevšední zážitek</w:t>
      </w:r>
      <w:proofErr w:type="gramStart"/>
      <w:r w:rsidRPr="00A626B7">
        <w:rPr>
          <w:sz w:val="24"/>
          <w:szCs w:val="24"/>
        </w:rPr>
        <w:t xml:space="preserve">. </w:t>
      </w:r>
      <w:proofErr w:type="gramEnd"/>
      <w:r w:rsidR="00206A98" w:rsidRPr="00206A9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GoBack"/>
      <w:bookmarkEnd w:id="0"/>
    </w:p>
    <w:p w:rsidR="00A626B7" w:rsidRDefault="00A626B7" w:rsidP="00A626B7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Mgr. Vlaďka Gregorková </w:t>
      </w:r>
      <w:proofErr w:type="spellStart"/>
      <w:r>
        <w:rPr>
          <w:sz w:val="24"/>
          <w:szCs w:val="24"/>
        </w:rPr>
        <w:t>Vicjanová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</w:t>
      </w:r>
      <w:proofErr w:type="spellEnd"/>
      <w:r>
        <w:rPr>
          <w:sz w:val="24"/>
          <w:szCs w:val="24"/>
        </w:rPr>
        <w:t>.</w:t>
      </w:r>
    </w:p>
    <w:p w:rsidR="00A626B7" w:rsidRDefault="006806F9" w:rsidP="006806F9">
      <w:pPr>
        <w:spacing w:after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2140585</wp:posOffset>
            </wp:positionH>
            <wp:positionV relativeFrom="paragraph">
              <wp:posOffset>3561715</wp:posOffset>
            </wp:positionV>
            <wp:extent cx="44196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07" y="21473"/>
                <wp:lineTo x="2150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79"/>
                    <a:stretch/>
                  </pic:blipFill>
                  <pic:spPr bwMode="auto">
                    <a:xfrm>
                      <a:off x="0" y="0"/>
                      <a:ext cx="4419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187F155" wp14:editId="17423182">
            <wp:simplePos x="0" y="0"/>
            <wp:positionH relativeFrom="column">
              <wp:posOffset>-45085</wp:posOffset>
            </wp:positionH>
            <wp:positionV relativeFrom="paragraph">
              <wp:posOffset>175260</wp:posOffset>
            </wp:positionV>
            <wp:extent cx="57531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28" y="21473"/>
                <wp:lineTo x="2152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26B7">
        <w:rPr>
          <w:sz w:val="24"/>
          <w:szCs w:val="24"/>
        </w:rPr>
        <w:t xml:space="preserve">Věra </w:t>
      </w:r>
      <w:proofErr w:type="spellStart"/>
      <w:r w:rsidR="00A626B7">
        <w:rPr>
          <w:sz w:val="24"/>
          <w:szCs w:val="24"/>
        </w:rPr>
        <w:t>Kejlová</w:t>
      </w:r>
      <w:proofErr w:type="spellEnd"/>
    </w:p>
    <w:p w:rsidR="00206A98" w:rsidRPr="00A626B7" w:rsidRDefault="00206A98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3670935</wp:posOffset>
            </wp:positionV>
            <wp:extent cx="3161665" cy="3604260"/>
            <wp:effectExtent l="7303" t="0" r="7937" b="7938"/>
            <wp:wrapTight wrapText="bothSides">
              <wp:wrapPolygon edited="0">
                <wp:start x="50" y="21644"/>
                <wp:lineTo x="21524" y="21644"/>
                <wp:lineTo x="21524" y="67"/>
                <wp:lineTo x="50" y="67"/>
                <wp:lineTo x="50" y="21644"/>
              </wp:wrapPolygon>
            </wp:wrapTight>
            <wp:docPr id="9" name="Obrázek 9" descr="C:\Users\gregorkova\Downloads\IMG_3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egorkova\Downloads\IMG_347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2" r="7267"/>
                    <a:stretch/>
                  </pic:blipFill>
                  <pic:spPr bwMode="auto">
                    <a:xfrm rot="5400000">
                      <a:off x="0" y="0"/>
                      <a:ext cx="316166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06F9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266700</wp:posOffset>
            </wp:positionV>
            <wp:extent cx="402336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77" y="21473"/>
                <wp:lineTo x="2147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2" r="16424"/>
                    <a:stretch/>
                  </pic:blipFill>
                  <pic:spPr bwMode="auto">
                    <a:xfrm>
                      <a:off x="0" y="0"/>
                      <a:ext cx="40233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06F9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1123950</wp:posOffset>
            </wp:positionV>
            <wp:extent cx="5130165" cy="2887980"/>
            <wp:effectExtent l="0" t="2857" r="0" b="0"/>
            <wp:wrapTight wrapText="bothSides">
              <wp:wrapPolygon edited="0">
                <wp:start x="-12" y="21579"/>
                <wp:lineTo x="21484" y="21579"/>
                <wp:lineTo x="21484" y="207"/>
                <wp:lineTo x="-12" y="207"/>
                <wp:lineTo x="-12" y="21579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016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6B7">
        <w:rPr>
          <w:noProof/>
          <w:sz w:val="24"/>
          <w:szCs w:val="24"/>
        </w:rPr>
        <w:drawing>
          <wp:inline distT="0" distB="0" distL="0" distR="0">
            <wp:extent cx="4412967" cy="248412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58" cy="249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A98" w:rsidRPr="00A626B7" w:rsidSect="006806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6DA"/>
    <w:rsid w:val="00206A98"/>
    <w:rsid w:val="00262507"/>
    <w:rsid w:val="00475FA5"/>
    <w:rsid w:val="006806F9"/>
    <w:rsid w:val="00A626B7"/>
    <w:rsid w:val="00E0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8D31A"/>
  <w15:chartTrackingRefBased/>
  <w15:docId w15:val="{F587A973-82F5-41AD-AE4F-1DAD5093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62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134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1</cp:revision>
  <dcterms:created xsi:type="dcterms:W3CDTF">2025-04-07T17:41:00Z</dcterms:created>
  <dcterms:modified xsi:type="dcterms:W3CDTF">2025-04-07T18:29:00Z</dcterms:modified>
</cp:coreProperties>
</file>