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3E6" w:rsidRPr="008023E6" w:rsidRDefault="008023E6" w:rsidP="008023E6">
      <w:pPr>
        <w:spacing w:after="0" w:line="288" w:lineRule="atLeast"/>
        <w:outlineLvl w:val="0"/>
        <w:rPr>
          <w:rFonts w:ascii="Amatic SC" w:eastAsia="Times New Roman" w:hAnsi="Amatic SC" w:cs="Times New Roman"/>
          <w:b/>
          <w:bCs/>
          <w:caps/>
          <w:color w:val="111111"/>
          <w:kern w:val="36"/>
          <w:sz w:val="45"/>
          <w:szCs w:val="45"/>
          <w:lang w:eastAsia="cs-CZ"/>
        </w:rPr>
      </w:pPr>
      <w:r w:rsidRPr="008023E6">
        <w:rPr>
          <w:rFonts w:ascii="Amatic SC" w:eastAsia="Times New Roman" w:hAnsi="Amatic SC" w:cs="Times New Roman"/>
          <w:b/>
          <w:bCs/>
          <w:caps/>
          <w:color w:val="111111"/>
          <w:kern w:val="36"/>
          <w:sz w:val="45"/>
          <w:szCs w:val="45"/>
          <w:lang w:eastAsia="cs-CZ"/>
        </w:rPr>
        <w:t>“MAMI, TATI, POJĎTE VEN.” – “A PROČ?” (1. DÍL)</w:t>
      </w:r>
    </w:p>
    <w:p w:rsidR="008023E6" w:rsidRPr="008023E6" w:rsidRDefault="008023E6" w:rsidP="008023E6">
      <w:pPr>
        <w:spacing w:after="0" w:line="240" w:lineRule="auto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8023E6">
        <w:rPr>
          <w:rFonts w:ascii="Georgia" w:eastAsia="Times New Roman" w:hAnsi="Georgia" w:cs="Times New Roman"/>
          <w:noProof/>
          <w:color w:val="111111"/>
          <w:sz w:val="24"/>
          <w:szCs w:val="24"/>
          <w:lang w:eastAsia="cs-CZ"/>
        </w:rPr>
        <w:drawing>
          <wp:inline distT="0" distB="0" distL="0" distR="0" wp14:anchorId="6D4E9209" wp14:editId="4970F1F9">
            <wp:extent cx="9235440" cy="4846320"/>
            <wp:effectExtent l="0" t="0" r="3810" b="0"/>
            <wp:docPr id="1" name="obrázek 1" descr="https://predskolniporadna.cz/wp-content/uploads/2020/03/mamitatipojdteven1.dil_-970x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dskolniporadna.cz/wp-content/uploads/2020/03/mamitatipojdteven1.dil_-970x50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5440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3E6" w:rsidRPr="008023E6" w:rsidRDefault="008023E6" w:rsidP="008023E6">
      <w:pPr>
        <w:spacing w:after="0" w:line="270" w:lineRule="atLeast"/>
        <w:rPr>
          <w:rFonts w:ascii="Georgia" w:eastAsia="Times New Roman" w:hAnsi="Georgia" w:cs="Times New Roman"/>
          <w:color w:val="999999"/>
          <w:sz w:val="20"/>
          <w:szCs w:val="20"/>
          <w:lang w:eastAsia="cs-CZ"/>
        </w:rPr>
      </w:pPr>
      <w:proofErr w:type="gramStart"/>
      <w:r w:rsidRPr="008023E6">
        <w:rPr>
          <w:rFonts w:ascii="Georgia" w:eastAsia="Times New Roman" w:hAnsi="Georgia" w:cs="Times New Roman"/>
          <w:color w:val="999999"/>
          <w:sz w:val="20"/>
          <w:szCs w:val="20"/>
          <w:bdr w:val="none" w:sz="0" w:space="0" w:color="auto" w:frame="1"/>
          <w:lang w:eastAsia="cs-CZ"/>
        </w:rPr>
        <w:t>8.3</w:t>
      </w:r>
      <w:proofErr w:type="gramEnd"/>
      <w:r w:rsidRPr="008023E6">
        <w:rPr>
          <w:rFonts w:ascii="Georgia" w:eastAsia="Times New Roman" w:hAnsi="Georgia" w:cs="Times New Roman"/>
          <w:color w:val="999999"/>
          <w:sz w:val="20"/>
          <w:szCs w:val="20"/>
          <w:bdr w:val="none" w:sz="0" w:space="0" w:color="auto" w:frame="1"/>
          <w:lang w:eastAsia="cs-CZ"/>
        </w:rPr>
        <w:t>. 2020</w:t>
      </w:r>
      <w:hyperlink r:id="rId6" w:history="1">
        <w:r w:rsidRPr="008023E6">
          <w:rPr>
            <w:rFonts w:ascii="Georgia" w:eastAsia="Times New Roman" w:hAnsi="Georgia" w:cs="Times New Roman"/>
            <w:color w:val="999999"/>
            <w:sz w:val="20"/>
            <w:szCs w:val="20"/>
            <w:u w:val="single"/>
            <w:bdr w:val="none" w:sz="0" w:space="0" w:color="auto" w:frame="1"/>
            <w:lang w:eastAsia="cs-CZ"/>
          </w:rPr>
          <w:t>Marcela Zajícová</w:t>
        </w:r>
      </w:hyperlink>
    </w:p>
    <w:p w:rsidR="008023E6" w:rsidRPr="008023E6" w:rsidRDefault="008023E6" w:rsidP="008023E6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Volala mi kamarádka (říkejme jí třeba Lenka) s naléhavou prosbou: </w:t>
      </w:r>
      <w:r w:rsidRPr="008023E6">
        <w:rPr>
          <w:rFonts w:ascii="Georgia" w:eastAsia="Times New Roman" w:hAnsi="Georgia" w:cs="Times New Roman"/>
          <w:i/>
          <w:iCs/>
          <w:color w:val="111111"/>
          <w:sz w:val="24"/>
          <w:szCs w:val="24"/>
          <w:bdr w:val="none" w:sz="0" w:space="0" w:color="auto" w:frame="1"/>
          <w:lang w:eastAsia="cs-CZ"/>
        </w:rPr>
        <w:t>“Marci, prosím tě, napiš článek o tom, aby rodiče s dětmi chodili ven.</w:t>
      </w:r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” Zněla opravdu zoufale.</w:t>
      </w:r>
    </w:p>
    <w:p w:rsidR="008023E6" w:rsidRPr="008023E6" w:rsidRDefault="008023E6" w:rsidP="008023E6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Lenka žije na vesnici, ve které bydlí hodně rodin s malými dětmi. Rodiče (záměrně nepíši maminky) </w:t>
      </w:r>
      <w:r w:rsidRPr="008023E6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nechodí s dětmi ven</w:t>
      </w:r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, nechodí na procházky, všude se přesunují auty. Lenka chodí na procházky sama se svými dětmi. A vadí jí to.</w:t>
      </w:r>
    </w:p>
    <w:p w:rsidR="008023E6" w:rsidRPr="008023E6" w:rsidRDefault="008023E6" w:rsidP="008023E6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Bohužel to není trend jedné vesničky. Vidím to všude okolo. Musím však říct, že na vesnicích je situace výrazně lepší. Ano, vím, zobecňuji. Omlouvám se za to.</w:t>
      </w:r>
    </w:p>
    <w:p w:rsidR="008023E6" w:rsidRPr="008023E6" w:rsidRDefault="008023E6" w:rsidP="008023E6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8023E6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Vy, kteří s dětmi trávíte čas venku – skvěle, vás přesvědčovat nemusím.</w:t>
      </w:r>
    </w:p>
    <w:p w:rsidR="008023E6" w:rsidRPr="008023E6" w:rsidRDefault="008023E6" w:rsidP="008023E6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8023E6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Vy, kteří s dětmi ven příliš nechodíte, klidně čtěte dál. </w:t>
      </w:r>
    </w:p>
    <w:p w:rsidR="008023E6" w:rsidRPr="008023E6" w:rsidRDefault="008023E6" w:rsidP="008023E6">
      <w:pPr>
        <w:spacing w:after="0" w:line="432" w:lineRule="atLeast"/>
        <w:jc w:val="center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8023E6">
        <w:rPr>
          <w:rFonts w:ascii="Georgia" w:eastAsia="Times New Roman" w:hAnsi="Georgia" w:cs="Times New Roman"/>
          <w:noProof/>
          <w:color w:val="179EDC"/>
          <w:sz w:val="24"/>
          <w:szCs w:val="24"/>
          <w:bdr w:val="none" w:sz="0" w:space="0" w:color="auto" w:frame="1"/>
          <w:lang w:eastAsia="cs-CZ"/>
        </w:rPr>
        <w:lastRenderedPageBreak/>
        <w:drawing>
          <wp:inline distT="0" distB="0" distL="0" distR="0" wp14:anchorId="7A455EF9" wp14:editId="7E651AA9">
            <wp:extent cx="2865120" cy="2148840"/>
            <wp:effectExtent l="0" t="0" r="0" b="3810"/>
            <wp:docPr id="2" name="obrázek 2" descr="https://predskolniporadna.cz/wp-content/uploads/2020/03/10853-5_vyrp15-4949detske-uv-ccepice-kopie-kopie-300x225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edskolniporadna.cz/wp-content/uploads/2020/03/10853-5_vyrp15-4949detske-uv-ccepice-kopie-kopie-300x225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23E6">
        <w:rPr>
          <w:rFonts w:ascii="Georgia" w:eastAsia="Times New Roman" w:hAnsi="Georgia" w:cs="Times New Roman"/>
          <w:color w:val="111111"/>
          <w:sz w:val="20"/>
          <w:szCs w:val="20"/>
          <w:bdr w:val="none" w:sz="0" w:space="0" w:color="auto" w:frame="1"/>
          <w:lang w:eastAsia="cs-CZ"/>
        </w:rPr>
        <w:t>Kukni na </w:t>
      </w:r>
      <w:proofErr w:type="spellStart"/>
      <w:r w:rsidRPr="008023E6">
        <w:rPr>
          <w:rFonts w:ascii="Georgia" w:eastAsia="Times New Roman" w:hAnsi="Georgia" w:cs="Times New Roman"/>
          <w:color w:val="111111"/>
          <w:sz w:val="20"/>
          <w:szCs w:val="20"/>
          <w:bdr w:val="none" w:sz="0" w:space="0" w:color="auto" w:frame="1"/>
          <w:lang w:eastAsia="cs-CZ"/>
        </w:rPr>
        <w:fldChar w:fldCharType="begin"/>
      </w:r>
      <w:r w:rsidRPr="008023E6">
        <w:rPr>
          <w:rFonts w:ascii="Georgia" w:eastAsia="Times New Roman" w:hAnsi="Georgia" w:cs="Times New Roman"/>
          <w:color w:val="111111"/>
          <w:sz w:val="20"/>
          <w:szCs w:val="20"/>
          <w:bdr w:val="none" w:sz="0" w:space="0" w:color="auto" w:frame="1"/>
          <w:lang w:eastAsia="cs-CZ"/>
        </w:rPr>
        <w:instrText xml:space="preserve"> HYPERLINK "https://www.unuo.cz/" \t "_blank" </w:instrText>
      </w:r>
      <w:r w:rsidRPr="008023E6">
        <w:rPr>
          <w:rFonts w:ascii="Georgia" w:eastAsia="Times New Roman" w:hAnsi="Georgia" w:cs="Times New Roman"/>
          <w:color w:val="111111"/>
          <w:sz w:val="20"/>
          <w:szCs w:val="20"/>
          <w:bdr w:val="none" w:sz="0" w:space="0" w:color="auto" w:frame="1"/>
          <w:lang w:eastAsia="cs-CZ"/>
        </w:rPr>
        <w:fldChar w:fldCharType="separate"/>
      </w:r>
      <w:r w:rsidRPr="008023E6">
        <w:rPr>
          <w:rFonts w:ascii="Georgia" w:eastAsia="Times New Roman" w:hAnsi="Georgia" w:cs="Times New Roman"/>
          <w:color w:val="179EDC"/>
          <w:sz w:val="20"/>
          <w:szCs w:val="20"/>
          <w:u w:val="single"/>
          <w:bdr w:val="none" w:sz="0" w:space="0" w:color="auto" w:frame="1"/>
          <w:lang w:eastAsia="cs-CZ"/>
        </w:rPr>
        <w:t>Unuo</w:t>
      </w:r>
      <w:proofErr w:type="spellEnd"/>
      <w:r w:rsidRPr="008023E6">
        <w:rPr>
          <w:rFonts w:ascii="Georgia" w:eastAsia="Times New Roman" w:hAnsi="Georgia" w:cs="Times New Roman"/>
          <w:color w:val="111111"/>
          <w:sz w:val="20"/>
          <w:szCs w:val="20"/>
          <w:bdr w:val="none" w:sz="0" w:space="0" w:color="auto" w:frame="1"/>
          <w:lang w:eastAsia="cs-CZ"/>
        </w:rPr>
        <w:fldChar w:fldCharType="end"/>
      </w:r>
      <w:r w:rsidRPr="008023E6">
        <w:rPr>
          <w:rFonts w:ascii="Georgia" w:eastAsia="Times New Roman" w:hAnsi="Georgia" w:cs="Times New Roman"/>
          <w:color w:val="111111"/>
          <w:sz w:val="20"/>
          <w:szCs w:val="20"/>
          <w:bdr w:val="none" w:sz="0" w:space="0" w:color="auto" w:frame="1"/>
          <w:lang w:eastAsia="cs-CZ"/>
        </w:rPr>
        <w:t>.</w:t>
      </w:r>
    </w:p>
    <w:p w:rsidR="008023E6" w:rsidRPr="008023E6" w:rsidRDefault="008023E6" w:rsidP="008023E6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Pátrala jsem po různých argumentech, abych vás </w:t>
      </w:r>
      <w:r w:rsidRPr="008023E6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přesvědčila</w:t>
      </w:r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, že pobyt venku je víc než důležitý a narazila jsem na skvělou příručku “</w:t>
      </w:r>
      <w:hyperlink r:id="rId9" w:tgtFrame="_blank" w:history="1">
        <w:r w:rsidRPr="008023E6">
          <w:rPr>
            <w:rFonts w:ascii="Georgia" w:eastAsia="Times New Roman" w:hAnsi="Georgia" w:cs="Times New Roman"/>
            <w:color w:val="179EDC"/>
            <w:sz w:val="24"/>
            <w:szCs w:val="24"/>
            <w:u w:val="single"/>
            <w:bdr w:val="none" w:sz="0" w:space="0" w:color="auto" w:frame="1"/>
            <w:lang w:eastAsia="cs-CZ"/>
          </w:rPr>
          <w:t>Děti venku v přírodě: Ohrožený druh?</w:t>
        </w:r>
      </w:hyperlink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” Je v ní shrnuta řada výzkumů majících společného jmenovatele – vliv přírody na zdraví člověka. Pokud Vás tato problematika zajímá, příručka určitě stojí za přečtení.</w:t>
      </w:r>
    </w:p>
    <w:p w:rsidR="008023E6" w:rsidRPr="008023E6" w:rsidRDefault="008023E6" w:rsidP="008023E6">
      <w:pPr>
        <w:spacing w:after="0" w:line="240" w:lineRule="auto"/>
        <w:outlineLvl w:val="0"/>
        <w:rPr>
          <w:rFonts w:ascii="Amatic SC" w:eastAsia="Times New Roman" w:hAnsi="Amatic SC" w:cs="Times New Roman"/>
          <w:b/>
          <w:bCs/>
          <w:caps/>
          <w:color w:val="179EDC"/>
          <w:kern w:val="36"/>
          <w:sz w:val="60"/>
          <w:szCs w:val="60"/>
          <w:lang w:eastAsia="cs-CZ"/>
        </w:rPr>
      </w:pPr>
      <w:r w:rsidRPr="008023E6">
        <w:rPr>
          <w:rFonts w:ascii="Amatic SC" w:eastAsia="Times New Roman" w:hAnsi="Amatic SC" w:cs="Times New Roman"/>
          <w:b/>
          <w:bCs/>
          <w:caps/>
          <w:color w:val="179EDC"/>
          <w:kern w:val="36"/>
          <w:sz w:val="60"/>
          <w:szCs w:val="60"/>
          <w:lang w:eastAsia="cs-CZ"/>
        </w:rPr>
        <w:t>CO SE DĚJE S DĚTMI?</w:t>
      </w:r>
    </w:p>
    <w:p w:rsidR="008023E6" w:rsidRPr="008023E6" w:rsidRDefault="008023E6" w:rsidP="008023E6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Na úvod trocha negativního čtení.</w:t>
      </w:r>
    </w:p>
    <w:p w:rsidR="008023E6" w:rsidRPr="008023E6" w:rsidRDefault="008023E6" w:rsidP="008023E6">
      <w:pPr>
        <w:spacing w:after="0" w:line="240" w:lineRule="auto"/>
        <w:outlineLvl w:val="1"/>
        <w:rPr>
          <w:rFonts w:ascii="Amatic SC" w:eastAsia="Times New Roman" w:hAnsi="Amatic SC" w:cs="Times New Roman"/>
          <w:b/>
          <w:bCs/>
          <w:caps/>
          <w:color w:val="179EDC"/>
          <w:sz w:val="45"/>
          <w:szCs w:val="45"/>
          <w:lang w:eastAsia="cs-CZ"/>
        </w:rPr>
      </w:pPr>
      <w:r w:rsidRPr="008023E6">
        <w:rPr>
          <w:rFonts w:ascii="Amatic SC" w:eastAsia="Times New Roman" w:hAnsi="Amatic SC" w:cs="Times New Roman"/>
          <w:b/>
          <w:bCs/>
          <w:caps/>
          <w:color w:val="179EDC"/>
          <w:sz w:val="45"/>
          <w:szCs w:val="45"/>
          <w:lang w:eastAsia="cs-CZ"/>
        </w:rPr>
        <w:t>JE JEDNOZNAČNĚ PROKÁZÁNO, ŽE SE </w:t>
      </w:r>
      <w:r w:rsidRPr="008023E6">
        <w:rPr>
          <w:rFonts w:ascii="Amatic SC" w:eastAsia="Times New Roman" w:hAnsi="Amatic SC" w:cs="Times New Roman"/>
          <w:b/>
          <w:bCs/>
          <w:caps/>
          <w:color w:val="179EDC"/>
          <w:sz w:val="45"/>
          <w:szCs w:val="45"/>
          <w:bdr w:val="none" w:sz="0" w:space="0" w:color="auto" w:frame="1"/>
          <w:lang w:eastAsia="cs-CZ"/>
        </w:rPr>
        <w:t>ZVYŠUJE VÝSKYT</w:t>
      </w:r>
      <w:r w:rsidRPr="008023E6">
        <w:rPr>
          <w:rFonts w:ascii="Amatic SC" w:eastAsia="Times New Roman" w:hAnsi="Amatic SC" w:cs="Times New Roman"/>
          <w:b/>
          <w:bCs/>
          <w:caps/>
          <w:color w:val="179EDC"/>
          <w:sz w:val="45"/>
          <w:szCs w:val="45"/>
          <w:lang w:eastAsia="cs-CZ"/>
        </w:rPr>
        <w:t>:</w:t>
      </w:r>
    </w:p>
    <w:p w:rsidR="008023E6" w:rsidRPr="008023E6" w:rsidRDefault="008023E6" w:rsidP="008023E6">
      <w:pPr>
        <w:numPr>
          <w:ilvl w:val="0"/>
          <w:numId w:val="1"/>
        </w:numPr>
        <w:spacing w:after="0" w:line="432" w:lineRule="atLeast"/>
        <w:ind w:left="0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8023E6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dětské obezity</w:t>
      </w:r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 (v USA trpí každé třetí dítě obezitou nebo nadváhou),</w:t>
      </w:r>
    </w:p>
    <w:p w:rsidR="008023E6" w:rsidRPr="008023E6" w:rsidRDefault="008023E6" w:rsidP="008023E6">
      <w:pPr>
        <w:numPr>
          <w:ilvl w:val="0"/>
          <w:numId w:val="1"/>
        </w:numPr>
        <w:spacing w:after="0" w:line="432" w:lineRule="atLeast"/>
        <w:ind w:left="0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8023E6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poruch učení</w:t>
      </w:r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 a</w:t>
      </w:r>
    </w:p>
    <w:p w:rsidR="008023E6" w:rsidRPr="008023E6" w:rsidRDefault="008023E6" w:rsidP="008023E6">
      <w:pPr>
        <w:numPr>
          <w:ilvl w:val="0"/>
          <w:numId w:val="1"/>
        </w:numPr>
        <w:spacing w:after="0" w:line="432" w:lineRule="atLeast"/>
        <w:ind w:left="0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8023E6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poruch osobnosti</w:t>
      </w:r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 (v USA má každé deváté dítě diagnostikovanou poruchu pozornosti s hyperaktivitou a každé šestnácté dítě bere antidepresiva nebo jiné psychotropní léky).</w:t>
      </w:r>
    </w:p>
    <w:p w:rsidR="008023E6" w:rsidRPr="008023E6" w:rsidRDefault="008023E6" w:rsidP="008023E6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Říkáte si: “</w:t>
      </w:r>
      <w:r w:rsidRPr="008023E6">
        <w:rPr>
          <w:rFonts w:ascii="Georgia" w:eastAsia="Times New Roman" w:hAnsi="Georgia" w:cs="Times New Roman"/>
          <w:i/>
          <w:iCs/>
          <w:color w:val="111111"/>
          <w:sz w:val="24"/>
          <w:szCs w:val="24"/>
          <w:bdr w:val="none" w:sz="0" w:space="0" w:color="auto" w:frame="1"/>
          <w:lang w:eastAsia="cs-CZ"/>
        </w:rPr>
        <w:t>No jo, ale my nejsme v USA</w:t>
      </w:r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”. To je pravda. Bohužel se potvrzuje, že “co je dnes v USA, u nás bude za pár let taky”. A pokud chcete výzkum z ČR, tak vězte, že se u nás </w:t>
      </w:r>
      <w:r w:rsidRPr="008023E6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výskyt nadváhy a obezity u patnáctiletých chlapců za posledních 15 let více než zdvojnásobil</w:t>
      </w:r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.”</w:t>
      </w:r>
    </w:p>
    <w:p w:rsidR="008023E6" w:rsidRPr="008023E6" w:rsidRDefault="008023E6" w:rsidP="008023E6">
      <w:pPr>
        <w:spacing w:after="0" w:line="432" w:lineRule="atLeast"/>
        <w:jc w:val="center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8023E6">
        <w:rPr>
          <w:rFonts w:ascii="Georgia" w:eastAsia="Times New Roman" w:hAnsi="Georgia" w:cs="Times New Roman"/>
          <w:noProof/>
          <w:color w:val="179EDC"/>
          <w:sz w:val="24"/>
          <w:szCs w:val="24"/>
          <w:bdr w:val="none" w:sz="0" w:space="0" w:color="auto" w:frame="1"/>
          <w:lang w:eastAsia="cs-CZ"/>
        </w:rPr>
        <w:drawing>
          <wp:inline distT="0" distB="0" distL="0" distR="0" wp14:anchorId="52597276" wp14:editId="5B2314C1">
            <wp:extent cx="2865120" cy="2148840"/>
            <wp:effectExtent l="0" t="0" r="0" b="3810"/>
            <wp:docPr id="3" name="obrázek 3" descr="https://predskolniporadna.cz/wp-content/uploads/2020/03/9660-9_kvetinky-300x225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edskolniporadna.cz/wp-content/uploads/2020/03/9660-9_kvetinky-300x225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23E6">
        <w:rPr>
          <w:rFonts w:ascii="Georgia" w:eastAsia="Times New Roman" w:hAnsi="Georgia" w:cs="Times New Roman"/>
          <w:color w:val="111111"/>
          <w:sz w:val="20"/>
          <w:szCs w:val="20"/>
          <w:bdr w:val="none" w:sz="0" w:space="0" w:color="auto" w:frame="1"/>
          <w:lang w:eastAsia="cs-CZ"/>
        </w:rPr>
        <w:t>Kukni na </w:t>
      </w:r>
      <w:proofErr w:type="spellStart"/>
      <w:r w:rsidRPr="008023E6">
        <w:rPr>
          <w:rFonts w:ascii="Georgia" w:eastAsia="Times New Roman" w:hAnsi="Georgia" w:cs="Times New Roman"/>
          <w:color w:val="111111"/>
          <w:sz w:val="20"/>
          <w:szCs w:val="20"/>
          <w:bdr w:val="none" w:sz="0" w:space="0" w:color="auto" w:frame="1"/>
          <w:lang w:eastAsia="cs-CZ"/>
        </w:rPr>
        <w:fldChar w:fldCharType="begin"/>
      </w:r>
      <w:r w:rsidRPr="008023E6">
        <w:rPr>
          <w:rFonts w:ascii="Georgia" w:eastAsia="Times New Roman" w:hAnsi="Georgia" w:cs="Times New Roman"/>
          <w:color w:val="111111"/>
          <w:sz w:val="20"/>
          <w:szCs w:val="20"/>
          <w:bdr w:val="none" w:sz="0" w:space="0" w:color="auto" w:frame="1"/>
          <w:lang w:eastAsia="cs-CZ"/>
        </w:rPr>
        <w:instrText xml:space="preserve"> HYPERLINK "https://www.unuo.cz/" \t "_blank" </w:instrText>
      </w:r>
      <w:r w:rsidRPr="008023E6">
        <w:rPr>
          <w:rFonts w:ascii="Georgia" w:eastAsia="Times New Roman" w:hAnsi="Georgia" w:cs="Times New Roman"/>
          <w:color w:val="111111"/>
          <w:sz w:val="20"/>
          <w:szCs w:val="20"/>
          <w:bdr w:val="none" w:sz="0" w:space="0" w:color="auto" w:frame="1"/>
          <w:lang w:eastAsia="cs-CZ"/>
        </w:rPr>
        <w:fldChar w:fldCharType="separate"/>
      </w:r>
      <w:r w:rsidRPr="008023E6">
        <w:rPr>
          <w:rFonts w:ascii="Georgia" w:eastAsia="Times New Roman" w:hAnsi="Georgia" w:cs="Times New Roman"/>
          <w:color w:val="179EDC"/>
          <w:sz w:val="20"/>
          <w:szCs w:val="20"/>
          <w:u w:val="single"/>
          <w:bdr w:val="none" w:sz="0" w:space="0" w:color="auto" w:frame="1"/>
          <w:lang w:eastAsia="cs-CZ"/>
        </w:rPr>
        <w:t>Unuo</w:t>
      </w:r>
      <w:proofErr w:type="spellEnd"/>
      <w:r w:rsidRPr="008023E6">
        <w:rPr>
          <w:rFonts w:ascii="Georgia" w:eastAsia="Times New Roman" w:hAnsi="Georgia" w:cs="Times New Roman"/>
          <w:color w:val="111111"/>
          <w:sz w:val="20"/>
          <w:szCs w:val="20"/>
          <w:bdr w:val="none" w:sz="0" w:space="0" w:color="auto" w:frame="1"/>
          <w:lang w:eastAsia="cs-CZ"/>
        </w:rPr>
        <w:fldChar w:fldCharType="end"/>
      </w:r>
      <w:r w:rsidRPr="008023E6">
        <w:rPr>
          <w:rFonts w:ascii="Georgia" w:eastAsia="Times New Roman" w:hAnsi="Georgia" w:cs="Times New Roman"/>
          <w:color w:val="111111"/>
          <w:sz w:val="20"/>
          <w:szCs w:val="20"/>
          <w:bdr w:val="none" w:sz="0" w:space="0" w:color="auto" w:frame="1"/>
          <w:lang w:eastAsia="cs-CZ"/>
        </w:rPr>
        <w:t>.</w:t>
      </w:r>
    </w:p>
    <w:p w:rsidR="008023E6" w:rsidRPr="008023E6" w:rsidRDefault="008023E6" w:rsidP="008023E6">
      <w:pPr>
        <w:spacing w:after="0" w:line="240" w:lineRule="auto"/>
        <w:outlineLvl w:val="1"/>
        <w:rPr>
          <w:rFonts w:ascii="Amatic SC" w:eastAsia="Times New Roman" w:hAnsi="Amatic SC" w:cs="Times New Roman"/>
          <w:b/>
          <w:bCs/>
          <w:caps/>
          <w:color w:val="179EDC"/>
          <w:sz w:val="45"/>
          <w:szCs w:val="45"/>
          <w:lang w:eastAsia="cs-CZ"/>
        </w:rPr>
      </w:pPr>
      <w:r w:rsidRPr="008023E6">
        <w:rPr>
          <w:rFonts w:ascii="Amatic SC" w:eastAsia="Times New Roman" w:hAnsi="Amatic SC" w:cs="Times New Roman"/>
          <w:b/>
          <w:bCs/>
          <w:caps/>
          <w:color w:val="179EDC"/>
          <w:sz w:val="45"/>
          <w:szCs w:val="45"/>
          <w:bdr w:val="none" w:sz="0" w:space="0" w:color="auto" w:frame="1"/>
          <w:lang w:eastAsia="cs-CZ"/>
        </w:rPr>
        <w:t>FYZICKÉ I DUŠEVNÍ ZDRAVÍ JE OSLABOVÁNO.</w:t>
      </w:r>
    </w:p>
    <w:p w:rsidR="008023E6" w:rsidRPr="008023E6" w:rsidRDefault="008023E6" w:rsidP="008023E6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Na vině je celá kombinace faktorů, jako je celkový životní styl, strava, kvalita životního prostředí, vrozené dispozice, rozvodovost v rodině, ale také množství pohybu dětí.</w:t>
      </w:r>
    </w:p>
    <w:p w:rsidR="008023E6" w:rsidRPr="008023E6" w:rsidRDefault="008023E6" w:rsidP="008023E6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lastRenderedPageBreak/>
        <w:t>Nově se začíná do popředí těchto rizikových faktorů dostávat také </w:t>
      </w:r>
      <w:r w:rsidRPr="008023E6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nedostatek kontaktu dětí s přírodou</w:t>
      </w:r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. Ruku v ruce se snižujícím se pobytem dětí v přírodě se </w:t>
      </w:r>
      <w:r w:rsidRPr="008023E6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zvyšuje čas, který děti tráví pasivně s elektronickými médii</w:t>
      </w:r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.</w:t>
      </w:r>
    </w:p>
    <w:p w:rsidR="008023E6" w:rsidRPr="008023E6" w:rsidRDefault="008023E6" w:rsidP="008023E6">
      <w:pPr>
        <w:spacing w:after="0" w:line="240" w:lineRule="auto"/>
        <w:outlineLvl w:val="0"/>
        <w:rPr>
          <w:rFonts w:ascii="Amatic SC" w:eastAsia="Times New Roman" w:hAnsi="Amatic SC" w:cs="Times New Roman"/>
          <w:b/>
          <w:bCs/>
          <w:caps/>
          <w:color w:val="179EDC"/>
          <w:kern w:val="36"/>
          <w:sz w:val="60"/>
          <w:szCs w:val="60"/>
          <w:lang w:eastAsia="cs-CZ"/>
        </w:rPr>
      </w:pPr>
      <w:r w:rsidRPr="008023E6">
        <w:rPr>
          <w:rFonts w:ascii="Amatic SC" w:eastAsia="Times New Roman" w:hAnsi="Amatic SC" w:cs="Times New Roman"/>
          <w:b/>
          <w:bCs/>
          <w:caps/>
          <w:color w:val="179EDC"/>
          <w:kern w:val="36"/>
          <w:sz w:val="60"/>
          <w:szCs w:val="60"/>
          <w:lang w:eastAsia="cs-CZ"/>
        </w:rPr>
        <w:t>CO DĚTEM PŘINÁŠÍ POBYT V PŘÍRODĚ?</w:t>
      </w:r>
    </w:p>
    <w:p w:rsidR="008023E6" w:rsidRPr="008023E6" w:rsidRDefault="008023E6" w:rsidP="008023E6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Příroda v sobě ukrývá dosud neobjevený vitamín. Říkejme mu třeba </w:t>
      </w:r>
      <w:r w:rsidRPr="008023E6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vitamín P</w:t>
      </w:r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 xml:space="preserve">. Vitamín P </w:t>
      </w:r>
      <w:proofErr w:type="gramStart"/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má</w:t>
      </w:r>
      <w:proofErr w:type="gramEnd"/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 xml:space="preserve"> vliv na naše fyzické i psychické zdraví, ale také na sociální vývoj.</w:t>
      </w:r>
    </w:p>
    <w:p w:rsidR="008023E6" w:rsidRPr="008023E6" w:rsidRDefault="008023E6" w:rsidP="008023E6">
      <w:pPr>
        <w:spacing w:after="0" w:line="240" w:lineRule="auto"/>
        <w:outlineLvl w:val="1"/>
        <w:rPr>
          <w:rFonts w:ascii="Amatic SC" w:eastAsia="Times New Roman" w:hAnsi="Amatic SC" w:cs="Times New Roman"/>
          <w:b/>
          <w:bCs/>
          <w:caps/>
          <w:color w:val="179EDC"/>
          <w:sz w:val="45"/>
          <w:szCs w:val="45"/>
          <w:lang w:eastAsia="cs-CZ"/>
        </w:rPr>
      </w:pPr>
      <w:r w:rsidRPr="008023E6">
        <w:rPr>
          <w:rFonts w:ascii="Amatic SC" w:eastAsia="Times New Roman" w:hAnsi="Amatic SC" w:cs="Times New Roman"/>
          <w:b/>
          <w:bCs/>
          <w:caps/>
          <w:color w:val="179EDC"/>
          <w:sz w:val="45"/>
          <w:szCs w:val="45"/>
          <w:lang w:eastAsia="cs-CZ"/>
        </w:rPr>
        <w:t>POBYT VENKU A TĚLO</w:t>
      </w:r>
    </w:p>
    <w:p w:rsidR="008023E6" w:rsidRPr="008023E6" w:rsidRDefault="008023E6" w:rsidP="008023E6">
      <w:pPr>
        <w:numPr>
          <w:ilvl w:val="0"/>
          <w:numId w:val="2"/>
        </w:numPr>
        <w:spacing w:after="0" w:line="432" w:lineRule="atLeast"/>
        <w:ind w:left="0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Děti v přírodě rozvíjí zejména </w:t>
      </w:r>
      <w:r w:rsidRPr="008023E6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hrubou motoriku</w:t>
      </w:r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 (hybnost celého těla).</w:t>
      </w:r>
    </w:p>
    <w:p w:rsidR="008023E6" w:rsidRPr="008023E6" w:rsidRDefault="008023E6" w:rsidP="008023E6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Bez dostatečně </w:t>
      </w:r>
      <w:hyperlink r:id="rId11" w:tgtFrame="_blank" w:history="1">
        <w:r w:rsidRPr="008023E6">
          <w:rPr>
            <w:rFonts w:ascii="Georgia" w:eastAsia="Times New Roman" w:hAnsi="Georgia" w:cs="Times New Roman"/>
            <w:color w:val="179EDC"/>
            <w:sz w:val="24"/>
            <w:szCs w:val="24"/>
            <w:u w:val="single"/>
            <w:bdr w:val="none" w:sz="0" w:space="0" w:color="auto" w:frame="1"/>
            <w:lang w:eastAsia="cs-CZ"/>
          </w:rPr>
          <w:t>rozvinuté hrubé motoriky nečekejte zázraky</w:t>
        </w:r>
      </w:hyperlink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 ani v oblasti </w:t>
      </w:r>
      <w:r w:rsidRPr="008023E6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motoriky jemné</w:t>
      </w:r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 xml:space="preserve"> (což je hybnost ruky, </w:t>
      </w:r>
      <w:proofErr w:type="spellStart"/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zj</w:t>
      </w:r>
      <w:proofErr w:type="spellEnd"/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. prstů – ano, vše souvisí se vším, i pobyt venku se </w:t>
      </w:r>
      <w:hyperlink r:id="rId12" w:tgtFrame="_blank" w:history="1">
        <w:r w:rsidRPr="008023E6">
          <w:rPr>
            <w:rFonts w:ascii="Georgia" w:eastAsia="Times New Roman" w:hAnsi="Georgia" w:cs="Times New Roman"/>
            <w:color w:val="179EDC"/>
            <w:sz w:val="24"/>
            <w:szCs w:val="24"/>
            <w:u w:val="single"/>
            <w:bdr w:val="none" w:sz="0" w:space="0" w:color="auto" w:frame="1"/>
            <w:lang w:eastAsia="cs-CZ"/>
          </w:rPr>
          <w:t>správným úchopem tužky</w:t>
        </w:r>
      </w:hyperlink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), tím pádem ani v oblasti </w:t>
      </w:r>
      <w:proofErr w:type="spellStart"/>
      <w:r w:rsidRPr="008023E6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grafomotoriky</w:t>
      </w:r>
      <w:proofErr w:type="spellEnd"/>
      <w:r w:rsidRPr="008023E6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 </w:t>
      </w:r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(pohyb ruky při kreslení, psaní) či </w:t>
      </w:r>
      <w:proofErr w:type="spellStart"/>
      <w:r w:rsidRPr="008023E6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oromotoriky</w:t>
      </w:r>
      <w:proofErr w:type="spellEnd"/>
      <w:r w:rsidRPr="008023E6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 </w:t>
      </w:r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(hybnost mluvidel – ano, tušíte správně, pobyt venku souvisí i s </w:t>
      </w:r>
      <w:hyperlink r:id="rId13" w:tgtFrame="_blank" w:history="1">
        <w:r w:rsidRPr="008023E6">
          <w:rPr>
            <w:rFonts w:ascii="Georgia" w:eastAsia="Times New Roman" w:hAnsi="Georgia" w:cs="Times New Roman"/>
            <w:color w:val="179EDC"/>
            <w:sz w:val="24"/>
            <w:szCs w:val="24"/>
            <w:u w:val="single"/>
            <w:bdr w:val="none" w:sz="0" w:space="0" w:color="auto" w:frame="1"/>
            <w:lang w:eastAsia="cs-CZ"/>
          </w:rPr>
          <w:t>vývojem řeči</w:t>
        </w:r>
      </w:hyperlink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).</w:t>
      </w:r>
    </w:p>
    <w:p w:rsidR="008023E6" w:rsidRPr="008023E6" w:rsidRDefault="008023E6" w:rsidP="008023E6">
      <w:pPr>
        <w:spacing w:after="0" w:line="432" w:lineRule="atLeast"/>
        <w:jc w:val="center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8023E6">
        <w:rPr>
          <w:rFonts w:ascii="Georgia" w:eastAsia="Times New Roman" w:hAnsi="Georgia" w:cs="Times New Roman"/>
          <w:noProof/>
          <w:color w:val="179EDC"/>
          <w:sz w:val="24"/>
          <w:szCs w:val="24"/>
          <w:bdr w:val="none" w:sz="0" w:space="0" w:color="auto" w:frame="1"/>
          <w:lang w:eastAsia="cs-CZ"/>
        </w:rPr>
        <w:drawing>
          <wp:inline distT="0" distB="0" distL="0" distR="0" wp14:anchorId="4C890A62" wp14:editId="428D734A">
            <wp:extent cx="2865120" cy="2148840"/>
            <wp:effectExtent l="0" t="0" r="0" b="3810"/>
            <wp:docPr id="4" name="obrázek 4" descr="https://predskolniporadna.cz/wp-content/uploads/2020/03/9660-3_be-h3-300x225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edskolniporadna.cz/wp-content/uploads/2020/03/9660-3_be-h3-300x225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23E6">
        <w:rPr>
          <w:rFonts w:ascii="Georgia" w:eastAsia="Times New Roman" w:hAnsi="Georgia" w:cs="Times New Roman"/>
          <w:color w:val="111111"/>
          <w:sz w:val="20"/>
          <w:szCs w:val="20"/>
          <w:bdr w:val="none" w:sz="0" w:space="0" w:color="auto" w:frame="1"/>
          <w:lang w:eastAsia="cs-CZ"/>
        </w:rPr>
        <w:t>Kukni na </w:t>
      </w:r>
      <w:hyperlink r:id="rId15" w:tgtFrame="_blank" w:history="1">
        <w:proofErr w:type="spellStart"/>
        <w:r w:rsidRPr="008023E6">
          <w:rPr>
            <w:rFonts w:ascii="Georgia" w:eastAsia="Times New Roman" w:hAnsi="Georgia" w:cs="Times New Roman"/>
            <w:color w:val="179EDC"/>
            <w:sz w:val="20"/>
            <w:szCs w:val="20"/>
            <w:u w:val="single"/>
            <w:bdr w:val="none" w:sz="0" w:space="0" w:color="auto" w:frame="1"/>
            <w:lang w:eastAsia="cs-CZ"/>
          </w:rPr>
          <w:t>Unuo</w:t>
        </w:r>
        <w:proofErr w:type="spellEnd"/>
      </w:hyperlink>
      <w:r w:rsidRPr="008023E6">
        <w:rPr>
          <w:rFonts w:ascii="Georgia" w:eastAsia="Times New Roman" w:hAnsi="Georgia" w:cs="Times New Roman"/>
          <w:color w:val="111111"/>
          <w:sz w:val="20"/>
          <w:szCs w:val="20"/>
          <w:bdr w:val="none" w:sz="0" w:space="0" w:color="auto" w:frame="1"/>
          <w:lang w:eastAsia="cs-CZ"/>
        </w:rPr>
        <w:t>.</w:t>
      </w:r>
    </w:p>
    <w:p w:rsidR="008023E6" w:rsidRPr="008023E6" w:rsidRDefault="008023E6" w:rsidP="008023E6">
      <w:pPr>
        <w:numPr>
          <w:ilvl w:val="0"/>
          <w:numId w:val="3"/>
        </w:numPr>
        <w:spacing w:after="0" w:line="432" w:lineRule="atLeast"/>
        <w:ind w:left="0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Děti si utužují své </w:t>
      </w:r>
      <w:r w:rsidRPr="008023E6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zdraví</w:t>
      </w:r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, zlepšují </w:t>
      </w:r>
      <w:r w:rsidRPr="008023E6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fyzickou kondici a posilují imunitní systém</w:t>
      </w:r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.</w:t>
      </w:r>
    </w:p>
    <w:p w:rsidR="008023E6" w:rsidRPr="008023E6" w:rsidRDefault="008023E6" w:rsidP="008023E6">
      <w:pPr>
        <w:spacing w:after="0" w:line="432" w:lineRule="atLeast"/>
        <w:jc w:val="center"/>
        <w:rPr>
          <w:rFonts w:ascii="Trebuchet MS" w:eastAsia="Times New Roman" w:hAnsi="Trebuchet MS" w:cs="Times New Roman"/>
          <w:color w:val="FFFFFF"/>
          <w:sz w:val="23"/>
          <w:szCs w:val="23"/>
          <w:lang w:eastAsia="cs-CZ"/>
        </w:rPr>
      </w:pPr>
      <w:r w:rsidRPr="008023E6">
        <w:rPr>
          <w:rFonts w:ascii="Trebuchet MS" w:eastAsia="Times New Roman" w:hAnsi="Trebuchet MS" w:cs="Times New Roman"/>
          <w:i/>
          <w:iCs/>
          <w:color w:val="000000"/>
          <w:sz w:val="23"/>
          <w:szCs w:val="23"/>
          <w:bdr w:val="none" w:sz="0" w:space="0" w:color="auto" w:frame="1"/>
          <w:lang w:eastAsia="cs-CZ"/>
        </w:rPr>
        <w:t xml:space="preserve">Výzkum </w:t>
      </w:r>
      <w:proofErr w:type="spellStart"/>
      <w:r w:rsidRPr="008023E6">
        <w:rPr>
          <w:rFonts w:ascii="Trebuchet MS" w:eastAsia="Times New Roman" w:hAnsi="Trebuchet MS" w:cs="Times New Roman"/>
          <w:i/>
          <w:iCs/>
          <w:color w:val="000000"/>
          <w:sz w:val="23"/>
          <w:szCs w:val="23"/>
          <w:bdr w:val="none" w:sz="0" w:space="0" w:color="auto" w:frame="1"/>
          <w:lang w:eastAsia="cs-CZ"/>
        </w:rPr>
        <w:t>Ingunn</w:t>
      </w:r>
      <w:proofErr w:type="spellEnd"/>
      <w:r w:rsidRPr="008023E6">
        <w:rPr>
          <w:rFonts w:ascii="Trebuchet MS" w:eastAsia="Times New Roman" w:hAnsi="Trebuchet MS" w:cs="Times New Roman"/>
          <w:i/>
          <w:iCs/>
          <w:color w:val="000000"/>
          <w:sz w:val="23"/>
          <w:szCs w:val="23"/>
          <w:bdr w:val="none" w:sz="0" w:space="0" w:color="auto" w:frame="1"/>
          <w:lang w:eastAsia="cs-CZ"/>
        </w:rPr>
        <w:t xml:space="preserve"> </w:t>
      </w:r>
      <w:proofErr w:type="spellStart"/>
      <w:r w:rsidRPr="008023E6">
        <w:rPr>
          <w:rFonts w:ascii="Trebuchet MS" w:eastAsia="Times New Roman" w:hAnsi="Trebuchet MS" w:cs="Times New Roman"/>
          <w:i/>
          <w:iCs/>
          <w:color w:val="000000"/>
          <w:sz w:val="23"/>
          <w:szCs w:val="23"/>
          <w:bdr w:val="none" w:sz="0" w:space="0" w:color="auto" w:frame="1"/>
          <w:lang w:eastAsia="cs-CZ"/>
        </w:rPr>
        <w:t>Fjørtoft</w:t>
      </w:r>
      <w:proofErr w:type="spellEnd"/>
      <w:r w:rsidRPr="008023E6">
        <w:rPr>
          <w:rFonts w:ascii="Trebuchet MS" w:eastAsia="Times New Roman" w:hAnsi="Trebuchet MS" w:cs="Times New Roman"/>
          <w:i/>
          <w:iCs/>
          <w:color w:val="000000"/>
          <w:sz w:val="23"/>
          <w:szCs w:val="23"/>
          <w:bdr w:val="none" w:sz="0" w:space="0" w:color="auto" w:frame="1"/>
          <w:lang w:eastAsia="cs-CZ"/>
        </w:rPr>
        <w:t xml:space="preserve"> ukázal, že děti, které si hrály v přírodním prostředí, vykazovaly významný nárůst jejich motorické zdatnosti, měly lepší rovnováhu a koordinaci pohybu v porovnání s dětmi, které si hrály na tradičních hřištích.</w:t>
      </w:r>
    </w:p>
    <w:p w:rsidR="008023E6" w:rsidRPr="008023E6" w:rsidRDefault="008023E6" w:rsidP="008023E6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Neznamená to, že pokud nemáte v dosahu les, zůstanete raději doma. Každý pobyt venku, v blízkosti zeleně, se počítá.</w:t>
      </w:r>
    </w:p>
    <w:p w:rsidR="008023E6" w:rsidRPr="008023E6" w:rsidRDefault="008023E6" w:rsidP="008023E6">
      <w:pPr>
        <w:spacing w:after="0" w:line="432" w:lineRule="atLeast"/>
        <w:jc w:val="center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8023E6">
        <w:rPr>
          <w:rFonts w:ascii="Georgia" w:eastAsia="Times New Roman" w:hAnsi="Georgia" w:cs="Times New Roman"/>
          <w:noProof/>
          <w:color w:val="179EDC"/>
          <w:sz w:val="24"/>
          <w:szCs w:val="24"/>
          <w:bdr w:val="none" w:sz="0" w:space="0" w:color="auto" w:frame="1"/>
          <w:lang w:eastAsia="cs-CZ"/>
        </w:rPr>
        <w:lastRenderedPageBreak/>
        <w:drawing>
          <wp:inline distT="0" distB="0" distL="0" distR="0" wp14:anchorId="4060328F" wp14:editId="200BE1CC">
            <wp:extent cx="2865120" cy="2148840"/>
            <wp:effectExtent l="0" t="0" r="0" b="3810"/>
            <wp:docPr id="5" name="obrázek 5" descr="https://predskolniporadna.cz/wp-content/uploads/2020/03/9750-13_medvedi-300x225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edskolniporadna.cz/wp-content/uploads/2020/03/9750-13_medvedi-300x225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23E6">
        <w:rPr>
          <w:rFonts w:ascii="Georgia" w:eastAsia="Times New Roman" w:hAnsi="Georgia" w:cs="Times New Roman"/>
          <w:color w:val="111111"/>
          <w:sz w:val="20"/>
          <w:szCs w:val="20"/>
          <w:bdr w:val="none" w:sz="0" w:space="0" w:color="auto" w:frame="1"/>
          <w:lang w:eastAsia="cs-CZ"/>
        </w:rPr>
        <w:t>Kukni na </w:t>
      </w:r>
      <w:proofErr w:type="spellStart"/>
      <w:r w:rsidRPr="008023E6">
        <w:rPr>
          <w:rFonts w:ascii="Georgia" w:eastAsia="Times New Roman" w:hAnsi="Georgia" w:cs="Times New Roman"/>
          <w:color w:val="111111"/>
          <w:sz w:val="20"/>
          <w:szCs w:val="20"/>
          <w:bdr w:val="none" w:sz="0" w:space="0" w:color="auto" w:frame="1"/>
          <w:lang w:eastAsia="cs-CZ"/>
        </w:rPr>
        <w:fldChar w:fldCharType="begin"/>
      </w:r>
      <w:r w:rsidRPr="008023E6">
        <w:rPr>
          <w:rFonts w:ascii="Georgia" w:eastAsia="Times New Roman" w:hAnsi="Georgia" w:cs="Times New Roman"/>
          <w:color w:val="111111"/>
          <w:sz w:val="20"/>
          <w:szCs w:val="20"/>
          <w:bdr w:val="none" w:sz="0" w:space="0" w:color="auto" w:frame="1"/>
          <w:lang w:eastAsia="cs-CZ"/>
        </w:rPr>
        <w:instrText xml:space="preserve"> HYPERLINK "https://www.unuo.cz/" \t "_blank" </w:instrText>
      </w:r>
      <w:r w:rsidRPr="008023E6">
        <w:rPr>
          <w:rFonts w:ascii="Georgia" w:eastAsia="Times New Roman" w:hAnsi="Georgia" w:cs="Times New Roman"/>
          <w:color w:val="111111"/>
          <w:sz w:val="20"/>
          <w:szCs w:val="20"/>
          <w:bdr w:val="none" w:sz="0" w:space="0" w:color="auto" w:frame="1"/>
          <w:lang w:eastAsia="cs-CZ"/>
        </w:rPr>
        <w:fldChar w:fldCharType="separate"/>
      </w:r>
      <w:r w:rsidRPr="008023E6">
        <w:rPr>
          <w:rFonts w:ascii="Georgia" w:eastAsia="Times New Roman" w:hAnsi="Georgia" w:cs="Times New Roman"/>
          <w:color w:val="179EDC"/>
          <w:sz w:val="20"/>
          <w:szCs w:val="20"/>
          <w:u w:val="single"/>
          <w:bdr w:val="none" w:sz="0" w:space="0" w:color="auto" w:frame="1"/>
          <w:lang w:eastAsia="cs-CZ"/>
        </w:rPr>
        <w:t>Unuo</w:t>
      </w:r>
      <w:proofErr w:type="spellEnd"/>
      <w:r w:rsidRPr="008023E6">
        <w:rPr>
          <w:rFonts w:ascii="Georgia" w:eastAsia="Times New Roman" w:hAnsi="Georgia" w:cs="Times New Roman"/>
          <w:color w:val="111111"/>
          <w:sz w:val="20"/>
          <w:szCs w:val="20"/>
          <w:bdr w:val="none" w:sz="0" w:space="0" w:color="auto" w:frame="1"/>
          <w:lang w:eastAsia="cs-CZ"/>
        </w:rPr>
        <w:fldChar w:fldCharType="end"/>
      </w:r>
      <w:r w:rsidRPr="008023E6">
        <w:rPr>
          <w:rFonts w:ascii="Georgia" w:eastAsia="Times New Roman" w:hAnsi="Georgia" w:cs="Times New Roman"/>
          <w:color w:val="111111"/>
          <w:sz w:val="20"/>
          <w:szCs w:val="20"/>
          <w:bdr w:val="none" w:sz="0" w:space="0" w:color="auto" w:frame="1"/>
          <w:lang w:eastAsia="cs-CZ"/>
        </w:rPr>
        <w:t>.</w:t>
      </w:r>
    </w:p>
    <w:p w:rsidR="008023E6" w:rsidRPr="008023E6" w:rsidRDefault="008023E6" w:rsidP="008023E6">
      <w:pPr>
        <w:spacing w:after="0" w:line="240" w:lineRule="auto"/>
        <w:outlineLvl w:val="1"/>
        <w:rPr>
          <w:rFonts w:ascii="Amatic SC" w:eastAsia="Times New Roman" w:hAnsi="Amatic SC" w:cs="Times New Roman"/>
          <w:b/>
          <w:bCs/>
          <w:caps/>
          <w:color w:val="179EDC"/>
          <w:sz w:val="45"/>
          <w:szCs w:val="45"/>
          <w:lang w:eastAsia="cs-CZ"/>
        </w:rPr>
      </w:pPr>
      <w:r w:rsidRPr="008023E6">
        <w:rPr>
          <w:rFonts w:ascii="Amatic SC" w:eastAsia="Times New Roman" w:hAnsi="Amatic SC" w:cs="Times New Roman"/>
          <w:b/>
          <w:bCs/>
          <w:caps/>
          <w:color w:val="179EDC"/>
          <w:sz w:val="45"/>
          <w:szCs w:val="45"/>
          <w:lang w:eastAsia="cs-CZ"/>
        </w:rPr>
        <w:t>POBYT VENKU A MYSL</w:t>
      </w:r>
    </w:p>
    <w:p w:rsidR="008023E6" w:rsidRPr="008023E6" w:rsidRDefault="008023E6" w:rsidP="008023E6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Pobyt v zeleni, na čerstvém vzduchu:</w:t>
      </w:r>
    </w:p>
    <w:p w:rsidR="008023E6" w:rsidRPr="008023E6" w:rsidRDefault="008023E6" w:rsidP="008023E6">
      <w:pPr>
        <w:numPr>
          <w:ilvl w:val="0"/>
          <w:numId w:val="4"/>
        </w:numPr>
        <w:spacing w:after="0" w:line="432" w:lineRule="atLeast"/>
        <w:ind w:left="0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snižuje </w:t>
      </w:r>
      <w:r w:rsidRPr="008023E6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stres, úzkost, deprese,</w:t>
      </w:r>
    </w:p>
    <w:p w:rsidR="008023E6" w:rsidRPr="008023E6" w:rsidRDefault="008023E6" w:rsidP="008023E6">
      <w:pPr>
        <w:numPr>
          <w:ilvl w:val="0"/>
          <w:numId w:val="4"/>
        </w:numPr>
        <w:spacing w:after="0" w:line="432" w:lineRule="atLeast"/>
        <w:ind w:left="0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zlepšuje </w:t>
      </w:r>
      <w:r w:rsidRPr="008023E6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soustředění,</w:t>
      </w:r>
    </w:p>
    <w:p w:rsidR="008023E6" w:rsidRPr="008023E6" w:rsidRDefault="008023E6" w:rsidP="008023E6">
      <w:pPr>
        <w:numPr>
          <w:ilvl w:val="0"/>
          <w:numId w:val="4"/>
        </w:numPr>
        <w:spacing w:after="0" w:line="432" w:lineRule="atLeast"/>
        <w:ind w:left="0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zmírňuje příznaky </w:t>
      </w:r>
      <w:r w:rsidRPr="008023E6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poruch pozornosti,</w:t>
      </w:r>
    </w:p>
    <w:p w:rsidR="008023E6" w:rsidRPr="008023E6" w:rsidRDefault="008023E6" w:rsidP="008023E6">
      <w:pPr>
        <w:numPr>
          <w:ilvl w:val="0"/>
          <w:numId w:val="4"/>
        </w:numPr>
        <w:spacing w:after="0" w:line="432" w:lineRule="atLeast"/>
        <w:ind w:left="0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zvyšuje </w:t>
      </w:r>
      <w:r w:rsidRPr="008023E6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spokojenost,</w:t>
      </w:r>
    </w:p>
    <w:p w:rsidR="008023E6" w:rsidRPr="008023E6" w:rsidRDefault="008023E6" w:rsidP="008023E6">
      <w:pPr>
        <w:numPr>
          <w:ilvl w:val="0"/>
          <w:numId w:val="4"/>
        </w:numPr>
        <w:spacing w:after="0" w:line="432" w:lineRule="atLeast"/>
        <w:ind w:left="0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8023E6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zlepšuje náladu</w:t>
      </w:r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,</w:t>
      </w:r>
    </w:p>
    <w:p w:rsidR="008023E6" w:rsidRPr="008023E6" w:rsidRDefault="008023E6" w:rsidP="008023E6">
      <w:pPr>
        <w:numPr>
          <w:ilvl w:val="0"/>
          <w:numId w:val="4"/>
        </w:numPr>
        <w:spacing w:after="0" w:line="432" w:lineRule="atLeast"/>
        <w:ind w:left="0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8023E6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“čistí hlavu”</w:t>
      </w:r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.</w:t>
      </w:r>
    </w:p>
    <w:p w:rsidR="008023E6" w:rsidRPr="008023E6" w:rsidRDefault="008023E6" w:rsidP="008023E6">
      <w:pPr>
        <w:spacing w:after="0" w:line="240" w:lineRule="auto"/>
        <w:outlineLvl w:val="2"/>
        <w:rPr>
          <w:rFonts w:ascii="Amatic SC" w:eastAsia="Times New Roman" w:hAnsi="Amatic SC" w:cs="Times New Roman"/>
          <w:b/>
          <w:bCs/>
          <w:caps/>
          <w:color w:val="179EDC"/>
          <w:sz w:val="38"/>
          <w:szCs w:val="38"/>
          <w:lang w:eastAsia="cs-CZ"/>
        </w:rPr>
      </w:pPr>
      <w:r w:rsidRPr="008023E6">
        <w:rPr>
          <w:rFonts w:ascii="Amatic SC" w:eastAsia="Times New Roman" w:hAnsi="Amatic SC" w:cs="Times New Roman"/>
          <w:b/>
          <w:bCs/>
          <w:caps/>
          <w:color w:val="179EDC"/>
          <w:sz w:val="38"/>
          <w:szCs w:val="38"/>
          <w:lang w:eastAsia="cs-CZ"/>
        </w:rPr>
        <w:t>EKOTERAPIE</w:t>
      </w:r>
    </w:p>
    <w:p w:rsidR="008023E6" w:rsidRPr="008023E6" w:rsidRDefault="008023E6" w:rsidP="008023E6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8023E6">
        <w:rPr>
          <w:rFonts w:ascii="Georgia" w:eastAsia="Times New Roman" w:hAnsi="Georgia" w:cs="Times New Roman"/>
          <w:i/>
          <w:iCs/>
          <w:color w:val="111111"/>
          <w:sz w:val="24"/>
          <w:szCs w:val="24"/>
          <w:bdr w:val="none" w:sz="0" w:space="0" w:color="auto" w:frame="1"/>
          <w:lang w:eastAsia="cs-CZ"/>
        </w:rPr>
        <w:t>Vzniká nová léčebná metoda “</w:t>
      </w:r>
      <w:proofErr w:type="spellStart"/>
      <w:r w:rsidRPr="008023E6">
        <w:rPr>
          <w:rFonts w:ascii="Georgia" w:eastAsia="Times New Roman" w:hAnsi="Georgia" w:cs="Times New Roman"/>
          <w:i/>
          <w:iCs/>
          <w:color w:val="111111"/>
          <w:sz w:val="24"/>
          <w:szCs w:val="24"/>
          <w:bdr w:val="none" w:sz="0" w:space="0" w:color="auto" w:frame="1"/>
          <w:lang w:eastAsia="cs-CZ"/>
        </w:rPr>
        <w:t>ekoterapie</w:t>
      </w:r>
      <w:proofErr w:type="spellEnd"/>
      <w:r w:rsidRPr="008023E6">
        <w:rPr>
          <w:rFonts w:ascii="Georgia" w:eastAsia="Times New Roman" w:hAnsi="Georgia" w:cs="Times New Roman"/>
          <w:i/>
          <w:iCs/>
          <w:color w:val="111111"/>
          <w:sz w:val="24"/>
          <w:szCs w:val="24"/>
          <w:bdr w:val="none" w:sz="0" w:space="0" w:color="auto" w:frame="1"/>
          <w:lang w:eastAsia="cs-CZ"/>
        </w:rPr>
        <w:t>”, při které vám lékař “</w:t>
      </w:r>
      <w:r w:rsidRPr="008023E6">
        <w:rPr>
          <w:rFonts w:ascii="Georgia" w:eastAsia="Times New Roman" w:hAnsi="Georgia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cs-CZ"/>
        </w:rPr>
        <w:t>nadávkuje” kontakt s přírodou</w:t>
      </w:r>
      <w:r w:rsidRPr="008023E6">
        <w:rPr>
          <w:rFonts w:ascii="Georgia" w:eastAsia="Times New Roman" w:hAnsi="Georgia" w:cs="Times New Roman"/>
          <w:i/>
          <w:iCs/>
          <w:color w:val="111111"/>
          <w:sz w:val="24"/>
          <w:szCs w:val="24"/>
          <w:bdr w:val="none" w:sz="0" w:space="0" w:color="auto" w:frame="1"/>
          <w:lang w:eastAsia="cs-CZ"/>
        </w:rPr>
        <w:t>. </w:t>
      </w:r>
    </w:p>
    <w:p w:rsidR="008023E6" w:rsidRPr="008023E6" w:rsidRDefault="008023E6" w:rsidP="008023E6">
      <w:pPr>
        <w:spacing w:after="0" w:line="432" w:lineRule="atLeast"/>
        <w:jc w:val="center"/>
        <w:rPr>
          <w:rFonts w:ascii="Trebuchet MS" w:eastAsia="Times New Roman" w:hAnsi="Trebuchet MS" w:cs="Times New Roman"/>
          <w:color w:val="FFFFFF"/>
          <w:sz w:val="23"/>
          <w:szCs w:val="23"/>
          <w:lang w:eastAsia="cs-CZ"/>
        </w:rPr>
      </w:pPr>
      <w:r w:rsidRPr="008023E6">
        <w:rPr>
          <w:rFonts w:ascii="Trebuchet MS" w:eastAsia="Times New Roman" w:hAnsi="Trebuchet MS" w:cs="Times New Roman"/>
          <w:color w:val="000000"/>
          <w:sz w:val="23"/>
          <w:szCs w:val="23"/>
          <w:bdr w:val="none" w:sz="0" w:space="0" w:color="auto" w:frame="1"/>
          <w:lang w:eastAsia="cs-CZ"/>
        </w:rPr>
        <w:t xml:space="preserve">Andrea </w:t>
      </w:r>
      <w:proofErr w:type="spellStart"/>
      <w:r w:rsidRPr="008023E6">
        <w:rPr>
          <w:rFonts w:ascii="Trebuchet MS" w:eastAsia="Times New Roman" w:hAnsi="Trebuchet MS" w:cs="Times New Roman"/>
          <w:color w:val="000000"/>
          <w:sz w:val="23"/>
          <w:szCs w:val="23"/>
          <w:bdr w:val="none" w:sz="0" w:space="0" w:color="auto" w:frame="1"/>
          <w:lang w:eastAsia="cs-CZ"/>
        </w:rPr>
        <w:t>Faber</w:t>
      </w:r>
      <w:proofErr w:type="spellEnd"/>
      <w:r w:rsidRPr="008023E6">
        <w:rPr>
          <w:rFonts w:ascii="Trebuchet MS" w:eastAsia="Times New Roman" w:hAnsi="Trebuchet MS" w:cs="Times New Roman"/>
          <w:color w:val="000000"/>
          <w:sz w:val="23"/>
          <w:szCs w:val="23"/>
          <w:bdr w:val="none" w:sz="0" w:space="0" w:color="auto" w:frame="1"/>
          <w:lang w:eastAsia="cs-CZ"/>
        </w:rPr>
        <w:t xml:space="preserve"> </w:t>
      </w:r>
      <w:proofErr w:type="spellStart"/>
      <w:r w:rsidRPr="008023E6">
        <w:rPr>
          <w:rFonts w:ascii="Trebuchet MS" w:eastAsia="Times New Roman" w:hAnsi="Trebuchet MS" w:cs="Times New Roman"/>
          <w:color w:val="000000"/>
          <w:sz w:val="23"/>
          <w:szCs w:val="23"/>
          <w:bdr w:val="none" w:sz="0" w:space="0" w:color="auto" w:frame="1"/>
          <w:lang w:eastAsia="cs-CZ"/>
        </w:rPr>
        <w:t>Taylor</w:t>
      </w:r>
      <w:proofErr w:type="spellEnd"/>
      <w:r w:rsidRPr="008023E6">
        <w:rPr>
          <w:rFonts w:ascii="Trebuchet MS" w:eastAsia="Times New Roman" w:hAnsi="Trebuchet MS" w:cs="Times New Roman"/>
          <w:color w:val="000000"/>
          <w:sz w:val="23"/>
          <w:szCs w:val="23"/>
          <w:bdr w:val="none" w:sz="0" w:space="0" w:color="auto" w:frame="1"/>
          <w:lang w:eastAsia="cs-CZ"/>
        </w:rPr>
        <w:t xml:space="preserve"> a Frances </w:t>
      </w:r>
      <w:proofErr w:type="spellStart"/>
      <w:r w:rsidRPr="008023E6">
        <w:rPr>
          <w:rFonts w:ascii="Trebuchet MS" w:eastAsia="Times New Roman" w:hAnsi="Trebuchet MS" w:cs="Times New Roman"/>
          <w:color w:val="000000"/>
          <w:sz w:val="23"/>
          <w:szCs w:val="23"/>
          <w:bdr w:val="none" w:sz="0" w:space="0" w:color="auto" w:frame="1"/>
          <w:lang w:eastAsia="cs-CZ"/>
        </w:rPr>
        <w:t>Kuo</w:t>
      </w:r>
      <w:proofErr w:type="spellEnd"/>
      <w:r w:rsidRPr="008023E6">
        <w:rPr>
          <w:rFonts w:ascii="Trebuchet MS" w:eastAsia="Times New Roman" w:hAnsi="Trebuchet MS" w:cs="Times New Roman"/>
          <w:color w:val="000000"/>
          <w:sz w:val="23"/>
          <w:szCs w:val="23"/>
          <w:bdr w:val="none" w:sz="0" w:space="0" w:color="auto" w:frame="1"/>
          <w:lang w:eastAsia="cs-CZ"/>
        </w:rPr>
        <w:t xml:space="preserve"> naordinovaly dětem trpícím ADHD dvacetiminutovou procházku v přírodním prostředí městského parku. Efekt této léčby byl srovnatelný s léčebnými účinky užívaných léků na ADHD, (a to bez vedlejších účinků).</w:t>
      </w:r>
    </w:p>
    <w:p w:rsidR="008023E6" w:rsidRPr="008023E6" w:rsidRDefault="008023E6" w:rsidP="008023E6">
      <w:pPr>
        <w:spacing w:after="0" w:line="432" w:lineRule="atLeast"/>
        <w:jc w:val="center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8023E6">
        <w:rPr>
          <w:rFonts w:ascii="Georgia" w:eastAsia="Times New Roman" w:hAnsi="Georgia" w:cs="Times New Roman"/>
          <w:noProof/>
          <w:color w:val="179EDC"/>
          <w:sz w:val="24"/>
          <w:szCs w:val="24"/>
          <w:bdr w:val="none" w:sz="0" w:space="0" w:color="auto" w:frame="1"/>
          <w:lang w:eastAsia="cs-CZ"/>
        </w:rPr>
        <w:drawing>
          <wp:inline distT="0" distB="0" distL="0" distR="0" wp14:anchorId="45807370" wp14:editId="2E69E07B">
            <wp:extent cx="2865120" cy="2148840"/>
            <wp:effectExtent l="0" t="0" r="0" b="3810"/>
            <wp:docPr id="6" name="obrázek 6" descr="https://predskolniporadna.cz/wp-content/uploads/2020/03/11603-1_doprovod-cepice-300x225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redskolniporadna.cz/wp-content/uploads/2020/03/11603-1_doprovod-cepice-300x225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23E6">
        <w:rPr>
          <w:rFonts w:ascii="Georgia" w:eastAsia="Times New Roman" w:hAnsi="Georgia" w:cs="Times New Roman"/>
          <w:color w:val="111111"/>
          <w:sz w:val="20"/>
          <w:szCs w:val="20"/>
          <w:bdr w:val="none" w:sz="0" w:space="0" w:color="auto" w:frame="1"/>
          <w:lang w:eastAsia="cs-CZ"/>
        </w:rPr>
        <w:t>Kukni na </w:t>
      </w:r>
      <w:proofErr w:type="spellStart"/>
      <w:r w:rsidRPr="008023E6">
        <w:rPr>
          <w:rFonts w:ascii="Georgia" w:eastAsia="Times New Roman" w:hAnsi="Georgia" w:cs="Times New Roman"/>
          <w:color w:val="111111"/>
          <w:sz w:val="20"/>
          <w:szCs w:val="20"/>
          <w:bdr w:val="none" w:sz="0" w:space="0" w:color="auto" w:frame="1"/>
          <w:lang w:eastAsia="cs-CZ"/>
        </w:rPr>
        <w:fldChar w:fldCharType="begin"/>
      </w:r>
      <w:r w:rsidRPr="008023E6">
        <w:rPr>
          <w:rFonts w:ascii="Georgia" w:eastAsia="Times New Roman" w:hAnsi="Georgia" w:cs="Times New Roman"/>
          <w:color w:val="111111"/>
          <w:sz w:val="20"/>
          <w:szCs w:val="20"/>
          <w:bdr w:val="none" w:sz="0" w:space="0" w:color="auto" w:frame="1"/>
          <w:lang w:eastAsia="cs-CZ"/>
        </w:rPr>
        <w:instrText xml:space="preserve"> HYPERLINK "https://www.unuo.cz/" \t "_blank" </w:instrText>
      </w:r>
      <w:r w:rsidRPr="008023E6">
        <w:rPr>
          <w:rFonts w:ascii="Georgia" w:eastAsia="Times New Roman" w:hAnsi="Georgia" w:cs="Times New Roman"/>
          <w:color w:val="111111"/>
          <w:sz w:val="20"/>
          <w:szCs w:val="20"/>
          <w:bdr w:val="none" w:sz="0" w:space="0" w:color="auto" w:frame="1"/>
          <w:lang w:eastAsia="cs-CZ"/>
        </w:rPr>
        <w:fldChar w:fldCharType="separate"/>
      </w:r>
      <w:r w:rsidRPr="008023E6">
        <w:rPr>
          <w:rFonts w:ascii="Georgia" w:eastAsia="Times New Roman" w:hAnsi="Georgia" w:cs="Times New Roman"/>
          <w:color w:val="179EDC"/>
          <w:sz w:val="20"/>
          <w:szCs w:val="20"/>
          <w:u w:val="single"/>
          <w:bdr w:val="none" w:sz="0" w:space="0" w:color="auto" w:frame="1"/>
          <w:lang w:eastAsia="cs-CZ"/>
        </w:rPr>
        <w:t>Unuo</w:t>
      </w:r>
      <w:proofErr w:type="spellEnd"/>
      <w:r w:rsidRPr="008023E6">
        <w:rPr>
          <w:rFonts w:ascii="Georgia" w:eastAsia="Times New Roman" w:hAnsi="Georgia" w:cs="Times New Roman"/>
          <w:color w:val="111111"/>
          <w:sz w:val="20"/>
          <w:szCs w:val="20"/>
          <w:bdr w:val="none" w:sz="0" w:space="0" w:color="auto" w:frame="1"/>
          <w:lang w:eastAsia="cs-CZ"/>
        </w:rPr>
        <w:fldChar w:fldCharType="end"/>
      </w:r>
      <w:r w:rsidRPr="008023E6">
        <w:rPr>
          <w:rFonts w:ascii="Georgia" w:eastAsia="Times New Roman" w:hAnsi="Georgia" w:cs="Times New Roman"/>
          <w:color w:val="111111"/>
          <w:sz w:val="20"/>
          <w:szCs w:val="20"/>
          <w:bdr w:val="none" w:sz="0" w:space="0" w:color="auto" w:frame="1"/>
          <w:lang w:eastAsia="cs-CZ"/>
        </w:rPr>
        <w:t>.</w:t>
      </w:r>
    </w:p>
    <w:p w:rsidR="008023E6" w:rsidRPr="008023E6" w:rsidRDefault="008023E6" w:rsidP="008023E6">
      <w:pPr>
        <w:spacing w:after="0" w:line="240" w:lineRule="auto"/>
        <w:outlineLvl w:val="1"/>
        <w:rPr>
          <w:rFonts w:ascii="Amatic SC" w:eastAsia="Times New Roman" w:hAnsi="Amatic SC" w:cs="Times New Roman"/>
          <w:b/>
          <w:bCs/>
          <w:caps/>
          <w:color w:val="179EDC"/>
          <w:sz w:val="45"/>
          <w:szCs w:val="45"/>
          <w:lang w:eastAsia="cs-CZ"/>
        </w:rPr>
      </w:pPr>
      <w:r w:rsidRPr="008023E6">
        <w:rPr>
          <w:rFonts w:ascii="Amatic SC" w:eastAsia="Times New Roman" w:hAnsi="Amatic SC" w:cs="Times New Roman"/>
          <w:b/>
          <w:bCs/>
          <w:caps/>
          <w:color w:val="179EDC"/>
          <w:sz w:val="45"/>
          <w:szCs w:val="45"/>
          <w:lang w:eastAsia="cs-CZ"/>
        </w:rPr>
        <w:t>POBYT VENKU S KAMARÁDY A S RODINOU</w:t>
      </w:r>
    </w:p>
    <w:p w:rsidR="008023E6" w:rsidRPr="008023E6" w:rsidRDefault="008023E6" w:rsidP="008023E6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Přiznejme si, že předškolní děti mají velice </w:t>
      </w:r>
      <w:r w:rsidRPr="008023E6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málo prostoru k volné hře, která je nespoutaná pravidly dospělých</w:t>
      </w:r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. A právě volná hra, která se odehrává v přírodním prostředí, má zásadní význam pro sociální rozvoj dětí.</w:t>
      </w:r>
    </w:p>
    <w:p w:rsidR="008023E6" w:rsidRPr="008023E6" w:rsidRDefault="008023E6" w:rsidP="008023E6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lastRenderedPageBreak/>
        <w:t>Proto, když půjdete kolem mateřské školy a uvidíte děti, jak běhají po zahradě a paní učitelky, které jen stojí a “kecají”, vězte, že tak činí pro dobro všech dětí. (Ony bedlivě pozorují, co děti dělají, i když to tak na první pohled nevypadá.)</w:t>
      </w:r>
    </w:p>
    <w:p w:rsidR="008023E6" w:rsidRPr="008023E6" w:rsidRDefault="008023E6" w:rsidP="008023E6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8023E6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Procházka je zdánlivě obyčejná rodinná aktivita</w:t>
      </w:r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. Není ale v jednoduchosti síla?</w:t>
      </w:r>
    </w:p>
    <w:p w:rsidR="008023E6" w:rsidRPr="008023E6" w:rsidRDefault="008023E6" w:rsidP="008023E6">
      <w:pPr>
        <w:spacing w:after="0" w:line="432" w:lineRule="atLeast"/>
        <w:jc w:val="center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8023E6">
        <w:rPr>
          <w:rFonts w:ascii="Georgia" w:eastAsia="Times New Roman" w:hAnsi="Georgia" w:cs="Times New Roman"/>
          <w:noProof/>
          <w:color w:val="179EDC"/>
          <w:sz w:val="24"/>
          <w:szCs w:val="24"/>
          <w:bdr w:val="none" w:sz="0" w:space="0" w:color="auto" w:frame="1"/>
          <w:lang w:eastAsia="cs-CZ"/>
        </w:rPr>
        <w:drawing>
          <wp:inline distT="0" distB="0" distL="0" distR="0" wp14:anchorId="6BD96135" wp14:editId="1305ACCF">
            <wp:extent cx="2865120" cy="2148840"/>
            <wp:effectExtent l="0" t="0" r="0" b="3810"/>
            <wp:docPr id="7" name="obrázek 7" descr="https://predskolniporadna.cz/wp-content/uploads/2020/03/10853-6_unuo-funkcni-cepice-22-300x225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edskolniporadna.cz/wp-content/uploads/2020/03/10853-6_unuo-funkcni-cepice-22-300x225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23E6">
        <w:rPr>
          <w:rFonts w:ascii="Georgia" w:eastAsia="Times New Roman" w:hAnsi="Georgia" w:cs="Times New Roman"/>
          <w:color w:val="111111"/>
          <w:sz w:val="20"/>
          <w:szCs w:val="20"/>
          <w:bdr w:val="none" w:sz="0" w:space="0" w:color="auto" w:frame="1"/>
          <w:lang w:eastAsia="cs-CZ"/>
        </w:rPr>
        <w:t>Kukni na </w:t>
      </w:r>
      <w:proofErr w:type="spellStart"/>
      <w:r w:rsidRPr="008023E6">
        <w:rPr>
          <w:rFonts w:ascii="Georgia" w:eastAsia="Times New Roman" w:hAnsi="Georgia" w:cs="Times New Roman"/>
          <w:color w:val="111111"/>
          <w:sz w:val="20"/>
          <w:szCs w:val="20"/>
          <w:bdr w:val="none" w:sz="0" w:space="0" w:color="auto" w:frame="1"/>
          <w:lang w:eastAsia="cs-CZ"/>
        </w:rPr>
        <w:fldChar w:fldCharType="begin"/>
      </w:r>
      <w:r w:rsidRPr="008023E6">
        <w:rPr>
          <w:rFonts w:ascii="Georgia" w:eastAsia="Times New Roman" w:hAnsi="Georgia" w:cs="Times New Roman"/>
          <w:color w:val="111111"/>
          <w:sz w:val="20"/>
          <w:szCs w:val="20"/>
          <w:bdr w:val="none" w:sz="0" w:space="0" w:color="auto" w:frame="1"/>
          <w:lang w:eastAsia="cs-CZ"/>
        </w:rPr>
        <w:instrText xml:space="preserve"> HYPERLINK "https://www.unuo.cz/" \t "_blank" </w:instrText>
      </w:r>
      <w:r w:rsidRPr="008023E6">
        <w:rPr>
          <w:rFonts w:ascii="Georgia" w:eastAsia="Times New Roman" w:hAnsi="Georgia" w:cs="Times New Roman"/>
          <w:color w:val="111111"/>
          <w:sz w:val="20"/>
          <w:szCs w:val="20"/>
          <w:bdr w:val="none" w:sz="0" w:space="0" w:color="auto" w:frame="1"/>
          <w:lang w:eastAsia="cs-CZ"/>
        </w:rPr>
        <w:fldChar w:fldCharType="separate"/>
      </w:r>
      <w:r w:rsidRPr="008023E6">
        <w:rPr>
          <w:rFonts w:ascii="Georgia" w:eastAsia="Times New Roman" w:hAnsi="Georgia" w:cs="Times New Roman"/>
          <w:color w:val="179EDC"/>
          <w:sz w:val="20"/>
          <w:szCs w:val="20"/>
          <w:u w:val="single"/>
          <w:bdr w:val="none" w:sz="0" w:space="0" w:color="auto" w:frame="1"/>
          <w:lang w:eastAsia="cs-CZ"/>
        </w:rPr>
        <w:t>Unuo</w:t>
      </w:r>
      <w:proofErr w:type="spellEnd"/>
      <w:r w:rsidRPr="008023E6">
        <w:rPr>
          <w:rFonts w:ascii="Georgia" w:eastAsia="Times New Roman" w:hAnsi="Georgia" w:cs="Times New Roman"/>
          <w:color w:val="111111"/>
          <w:sz w:val="20"/>
          <w:szCs w:val="20"/>
          <w:bdr w:val="none" w:sz="0" w:space="0" w:color="auto" w:frame="1"/>
          <w:lang w:eastAsia="cs-CZ"/>
        </w:rPr>
        <w:fldChar w:fldCharType="end"/>
      </w:r>
      <w:r w:rsidRPr="008023E6">
        <w:rPr>
          <w:rFonts w:ascii="Georgia" w:eastAsia="Times New Roman" w:hAnsi="Georgia" w:cs="Times New Roman"/>
          <w:color w:val="111111"/>
          <w:sz w:val="20"/>
          <w:szCs w:val="20"/>
          <w:bdr w:val="none" w:sz="0" w:space="0" w:color="auto" w:frame="1"/>
          <w:lang w:eastAsia="cs-CZ"/>
        </w:rPr>
        <w:t>.</w:t>
      </w:r>
    </w:p>
    <w:p w:rsidR="008023E6" w:rsidRPr="008023E6" w:rsidRDefault="008023E6" w:rsidP="008023E6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Napadlo Vás někdy, že </w:t>
      </w:r>
      <w:r w:rsidRPr="008023E6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pobyt venku může ovlivnit i připravenost dětí na školu</w:t>
      </w:r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? (Nejen) o fyzické, psychické i sociální oblasti v souvislosti s nástupem do školy píši v </w:t>
      </w:r>
      <w:proofErr w:type="spellStart"/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fldChar w:fldCharType="begin"/>
      </w:r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instrText xml:space="preserve"> HYPERLINK "https://predskolniporadna.cz/ebook-z-predskolaka-skolakem-v-pohode-a-s-usmevem/" </w:instrText>
      </w:r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fldChar w:fldCharType="separate"/>
      </w:r>
      <w:r w:rsidRPr="008023E6">
        <w:rPr>
          <w:rFonts w:ascii="Georgia" w:eastAsia="Times New Roman" w:hAnsi="Georgia" w:cs="Times New Roman"/>
          <w:color w:val="179EDC"/>
          <w:sz w:val="24"/>
          <w:szCs w:val="24"/>
          <w:u w:val="single"/>
          <w:bdr w:val="none" w:sz="0" w:space="0" w:color="auto" w:frame="1"/>
          <w:lang w:eastAsia="cs-CZ"/>
        </w:rPr>
        <w:t>eBooku</w:t>
      </w:r>
      <w:proofErr w:type="spellEnd"/>
      <w:r w:rsidRPr="008023E6">
        <w:rPr>
          <w:rFonts w:ascii="Georgia" w:eastAsia="Times New Roman" w:hAnsi="Georgia" w:cs="Times New Roman"/>
          <w:color w:val="179EDC"/>
          <w:sz w:val="24"/>
          <w:szCs w:val="24"/>
          <w:u w:val="single"/>
          <w:bdr w:val="none" w:sz="0" w:space="0" w:color="auto" w:frame="1"/>
          <w:lang w:eastAsia="cs-CZ"/>
        </w:rPr>
        <w:t xml:space="preserve"> Z předškoláka školákem v pohodě a s úsměvem</w:t>
      </w:r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fldChar w:fldCharType="end"/>
      </w:r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.</w:t>
      </w:r>
    </w:p>
    <w:p w:rsidR="008023E6" w:rsidRPr="008023E6" w:rsidRDefault="008023E6" w:rsidP="008023E6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8023E6">
        <w:rPr>
          <w:rFonts w:ascii="Georgia" w:eastAsia="Times New Roman" w:hAnsi="Georgia" w:cs="Times New Roman"/>
          <w:noProof/>
          <w:color w:val="179EDC"/>
          <w:sz w:val="24"/>
          <w:szCs w:val="24"/>
          <w:bdr w:val="none" w:sz="0" w:space="0" w:color="auto" w:frame="1"/>
          <w:lang w:eastAsia="cs-CZ"/>
        </w:rPr>
        <w:drawing>
          <wp:inline distT="0" distB="0" distL="0" distR="0" wp14:anchorId="0D732013" wp14:editId="33E440D2">
            <wp:extent cx="4572000" cy="2392680"/>
            <wp:effectExtent l="0" t="0" r="0" b="7620"/>
            <wp:docPr id="8" name="obrázek 8" descr="https://predskolniporadna.cz/wp-content/uploads/2020/03/odkaznaebookzpredskolakaskolakem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redskolniporadna.cz/wp-content/uploads/2020/03/odkaznaebookzpredskolakaskolakem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3E6" w:rsidRPr="008023E6" w:rsidRDefault="008023E6" w:rsidP="008023E6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Více o výzkumech v příručce “</w:t>
      </w:r>
      <w:hyperlink r:id="rId20" w:tgtFrame="_blank" w:history="1">
        <w:r w:rsidRPr="008023E6">
          <w:rPr>
            <w:rFonts w:ascii="Georgia" w:eastAsia="Times New Roman" w:hAnsi="Georgia" w:cs="Times New Roman"/>
            <w:color w:val="179EDC"/>
            <w:sz w:val="24"/>
            <w:szCs w:val="24"/>
            <w:u w:val="single"/>
            <w:bdr w:val="none" w:sz="0" w:space="0" w:color="auto" w:frame="1"/>
            <w:lang w:eastAsia="cs-CZ"/>
          </w:rPr>
          <w:t>Děti venku v přírodě: Ohrožený druh?</w:t>
        </w:r>
      </w:hyperlink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” Petra Daniše. Celkově web </w:t>
      </w:r>
      <w:hyperlink r:id="rId21" w:tgtFrame="_blank" w:history="1">
        <w:proofErr w:type="gramStart"/>
        <w:r w:rsidRPr="008023E6">
          <w:rPr>
            <w:rFonts w:ascii="Georgia" w:eastAsia="Times New Roman" w:hAnsi="Georgia" w:cs="Times New Roman"/>
            <w:color w:val="179EDC"/>
            <w:sz w:val="24"/>
            <w:szCs w:val="24"/>
            <w:u w:val="single"/>
            <w:bdr w:val="none" w:sz="0" w:space="0" w:color="auto" w:frame="1"/>
            <w:lang w:eastAsia="cs-CZ"/>
          </w:rPr>
          <w:t>Jděte</w:t>
        </w:r>
        <w:proofErr w:type="gramEnd"/>
        <w:r w:rsidRPr="008023E6">
          <w:rPr>
            <w:rFonts w:ascii="Georgia" w:eastAsia="Times New Roman" w:hAnsi="Georgia" w:cs="Times New Roman"/>
            <w:color w:val="179EDC"/>
            <w:sz w:val="24"/>
            <w:szCs w:val="24"/>
            <w:u w:val="single"/>
            <w:bdr w:val="none" w:sz="0" w:space="0" w:color="auto" w:frame="1"/>
            <w:lang w:eastAsia="cs-CZ"/>
          </w:rPr>
          <w:t xml:space="preserve"> ven</w:t>
        </w:r>
      </w:hyperlink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 </w:t>
      </w:r>
      <w:proofErr w:type="gramStart"/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můžu</w:t>
      </w:r>
      <w:proofErr w:type="gramEnd"/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 xml:space="preserve"> s čistým svědomím doporučit.</w:t>
      </w:r>
    </w:p>
    <w:p w:rsidR="008023E6" w:rsidRPr="008023E6" w:rsidRDefault="008023E6" w:rsidP="008023E6">
      <w:pPr>
        <w:spacing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8023E6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Čtěte 2. díl: </w:t>
      </w:r>
      <w:hyperlink r:id="rId22" w:tgtFrame="_blank" w:history="1">
        <w:r w:rsidRPr="008023E6">
          <w:rPr>
            <w:rFonts w:ascii="Georgia" w:eastAsia="Times New Roman" w:hAnsi="Georgia" w:cs="Times New Roman"/>
            <w:color w:val="179EDC"/>
            <w:sz w:val="24"/>
            <w:szCs w:val="24"/>
            <w:u w:val="single"/>
            <w:bdr w:val="none" w:sz="0" w:space="0" w:color="auto" w:frame="1"/>
            <w:lang w:eastAsia="cs-CZ"/>
          </w:rPr>
          <w:t>„Mami, tati, pojďte ven.“ „Já do toho humusu nepůjdu.“</w:t>
        </w:r>
      </w:hyperlink>
    </w:p>
    <w:p w:rsidR="00D631EE" w:rsidRDefault="00D631EE">
      <w:bookmarkStart w:id="0" w:name="_GoBack"/>
      <w:bookmarkEnd w:id="0"/>
    </w:p>
    <w:sectPr w:rsidR="00D631EE" w:rsidSect="008023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matic SC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553B22"/>
    <w:multiLevelType w:val="multilevel"/>
    <w:tmpl w:val="71B81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B5297F"/>
    <w:multiLevelType w:val="multilevel"/>
    <w:tmpl w:val="3CDE8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3900591"/>
    <w:multiLevelType w:val="multilevel"/>
    <w:tmpl w:val="6B12F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23D565B"/>
    <w:multiLevelType w:val="multilevel"/>
    <w:tmpl w:val="3EBC4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3E6"/>
    <w:rsid w:val="008023E6"/>
    <w:rsid w:val="00D63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3763B"/>
  <w15:chartTrackingRefBased/>
  <w15:docId w15:val="{A0DAB5D0-B0D4-45AC-A309-40FED514E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77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3933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44125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6" w:color="auto"/>
                <w:bottom w:val="single" w:sz="6" w:space="15" w:color="EEEEEE"/>
                <w:right w:val="none" w:sz="0" w:space="6" w:color="auto"/>
              </w:divBdr>
            </w:div>
          </w:divsChild>
        </w:div>
        <w:div w:id="51354180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54746">
              <w:marLeft w:val="0"/>
              <w:marRight w:val="0"/>
              <w:marTop w:val="15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2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9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287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single" w:sz="6" w:space="0" w:color="FFFFFF"/>
                            <w:bottom w:val="single" w:sz="6" w:space="0" w:color="FFFFFF"/>
                            <w:right w:val="single" w:sz="6" w:space="0" w:color="FFFFFF"/>
                          </w:divBdr>
                          <w:divsChild>
                            <w:div w:id="171442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295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484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647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1563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78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4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single" w:sz="6" w:space="0" w:color="FFFFFF"/>
                            <w:bottom w:val="single" w:sz="6" w:space="0" w:color="FFFFFF"/>
                            <w:right w:val="single" w:sz="6" w:space="0" w:color="FFFFFF"/>
                          </w:divBdr>
                          <w:divsChild>
                            <w:div w:id="476454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060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319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3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predskolniporadna.cz/logopedie-kdy-kam-co-s-sebou-a-dalsi-caste-otazky/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yperlink" Target="https://jdeteven.cz/cz" TargetMode="External"/><Relationship Id="rId7" Type="http://schemas.openxmlformats.org/officeDocument/2006/relationships/hyperlink" Target="https://www.unuo.cz/" TargetMode="External"/><Relationship Id="rId12" Type="http://schemas.openxmlformats.org/officeDocument/2006/relationships/hyperlink" Target="https://predskolniporadna.cz/je-opravdu-nutne-spravne-drzet-tuzku/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s://jdeteven.cz/_files/userfiles/Ebook/MZP_Deti_venku_v_prirode29112016.pd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predskolniporadna.cz/author/maculdaseznam-cz/" TargetMode="External"/><Relationship Id="rId11" Type="http://schemas.openxmlformats.org/officeDocument/2006/relationships/hyperlink" Target="https://predskolniporadna.cz/ebook-z-predskolaka-skolakem-v-pohode-a-s-usmevem/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unuo.cz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jdeteven.cz/_files/userfiles/Ebook/MZP_Deti_venku_v_prirode29112016.pdf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predskolniporadna.cz/mami-tati-pojdte-ven-2-dil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867</Words>
  <Characters>5120</Characters>
  <Application>Microsoft Office Word</Application>
  <DocSecurity>0</DocSecurity>
  <Lines>42</Lines>
  <Paragraphs>11</Paragraphs>
  <ScaleCrop>false</ScaleCrop>
  <Company>HP</Company>
  <LinksUpToDate>false</LinksUpToDate>
  <CharactersWithSpaces>5976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Tvrzová</dc:creator>
  <cp:keywords/>
  <dc:description/>
  <cp:lastModifiedBy>Tvrzová</cp:lastModifiedBy>
  <cp:revision>2</cp:revision>
  <dcterms:created xsi:type="dcterms:W3CDTF">2022-02-15T16:07:00Z</dcterms:created>
  <dcterms:modified xsi:type="dcterms:W3CDTF">2022-02-15T16:08:00Z</dcterms:modified>
</cp:coreProperties>
</file>