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FA5" w:rsidRDefault="00D84420" w:rsidP="00D8442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Jak přišly na svět pampelišky</w:t>
      </w:r>
    </w:p>
    <w:p w:rsidR="00D84420" w:rsidRPr="00D84420" w:rsidRDefault="00D84420" w:rsidP="00D84420">
      <w:pPr>
        <w:spacing w:after="0"/>
        <w:jc w:val="center"/>
        <w:rPr>
          <w:sz w:val="24"/>
          <w:szCs w:val="24"/>
        </w:rPr>
      </w:pPr>
      <w:r w:rsidRPr="00D84420">
        <w:rPr>
          <w:sz w:val="24"/>
          <w:szCs w:val="24"/>
        </w:rPr>
        <w:t>Tematická výuka</w:t>
      </w:r>
    </w:p>
    <w:p w:rsidR="00D84420" w:rsidRDefault="00D84420" w:rsidP="00D84420">
      <w:pPr>
        <w:spacing w:after="0"/>
        <w:jc w:val="center"/>
        <w:rPr>
          <w:sz w:val="24"/>
          <w:szCs w:val="24"/>
        </w:rPr>
      </w:pPr>
      <w:r w:rsidRPr="00D84420">
        <w:rPr>
          <w:sz w:val="24"/>
          <w:szCs w:val="24"/>
        </w:rPr>
        <w:t>19. dubna 2024</w:t>
      </w:r>
    </w:p>
    <w:p w:rsidR="00D84420" w:rsidRDefault="00D84420" w:rsidP="00D84420">
      <w:pPr>
        <w:spacing w:after="0"/>
        <w:jc w:val="center"/>
        <w:rPr>
          <w:sz w:val="24"/>
          <w:szCs w:val="24"/>
        </w:rPr>
      </w:pPr>
    </w:p>
    <w:p w:rsidR="00D84420" w:rsidRDefault="00D84420" w:rsidP="00D84420">
      <w:pPr>
        <w:spacing w:after="0"/>
        <w:rPr>
          <w:sz w:val="24"/>
          <w:szCs w:val="24"/>
        </w:rPr>
      </w:pPr>
      <w:r>
        <w:rPr>
          <w:sz w:val="24"/>
          <w:szCs w:val="24"/>
        </w:rPr>
        <w:t>Pampeliška je běžná bylina, řeknete si, co se asi na ní dá pozorovat. Ale to byste se divili, co všechno malí přírodovědci ze třetí třídy objevili! A jelikož nám počasí moc nepřálo, přinesli jsme si několik celých pampelišek do tepla třídy.</w:t>
      </w:r>
    </w:p>
    <w:p w:rsidR="00D84420" w:rsidRDefault="00D84420" w:rsidP="00D844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Motivací k práci byla pohádka Jak přišly na svět pampelišky od E. Gálové a Z. Krejčové. Žáci zapisují na tabuli vše, co ví o pampelišce. Popravdě, moc toho nebylo… </w:t>
      </w:r>
      <w:r w:rsidRPr="00D8442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 xml:space="preserve">. </w:t>
      </w:r>
    </w:p>
    <w:p w:rsidR="00D84420" w:rsidRDefault="00D84420" w:rsidP="00D84420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D53A1F">
            <wp:simplePos x="0" y="0"/>
            <wp:positionH relativeFrom="column">
              <wp:posOffset>4893310</wp:posOffset>
            </wp:positionH>
            <wp:positionV relativeFrom="paragraph">
              <wp:posOffset>518160</wp:posOffset>
            </wp:positionV>
            <wp:extent cx="2204085" cy="1899920"/>
            <wp:effectExtent l="0" t="317" r="5397" b="5398"/>
            <wp:wrapTight wrapText="bothSides">
              <wp:wrapPolygon edited="0">
                <wp:start x="-3" y="21596"/>
                <wp:lineTo x="21466" y="21596"/>
                <wp:lineTo x="21466" y="155"/>
                <wp:lineTo x="-3" y="155"/>
                <wp:lineTo x="-3" y="21596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r="29367"/>
                    <a:stretch/>
                  </pic:blipFill>
                  <pic:spPr bwMode="auto">
                    <a:xfrm rot="5400000">
                      <a:off x="0" y="0"/>
                      <a:ext cx="220408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Žáci následně obdrželi populárně naučný text o pampelišce. Text si přečetli, podtrhli tužkou důležité informace. Svůj výběr pak konzultovali s jedním, dvěma, třemi spolužáky. Po prezentaci výsledného výběru a případné korekci vyučujícího si dělají zápisky do sešitu. Při čtení i zápisu vět měli žáci k dispozici živou rostlinu, aby si mohli hned ověřit informace, které se z textu dozvěděli. </w:t>
      </w:r>
    </w:p>
    <w:p w:rsidR="00D84420" w:rsidRDefault="00D84420" w:rsidP="00D844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Další detaily (např. průměrná výška rostliny, počet jednotlivých jazykovitých kvítků v květním úboru pampelišky, délka kořene pampelišky) si žáci vypočítali v matematických rébusech. </w:t>
      </w:r>
    </w:p>
    <w:p w:rsidR="00D84420" w:rsidRDefault="00D84420" w:rsidP="00D844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Nyní žáci připisují na tabuli další informace, které se dnes o pampelišce dozvěděli. A že jich přibylo! </w:t>
      </w:r>
      <w:r w:rsidRPr="00D8442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  <w:r>
        <w:rPr>
          <w:sz w:val="24"/>
          <w:szCs w:val="24"/>
        </w:rPr>
        <w:t>V souhrnném textu, který ke konci vyučovací hodiny obdrželi, doplňovali i/y a určovali mluvnické kategorie podstatných jmen.</w:t>
      </w:r>
    </w:p>
    <w:p w:rsidR="00D84420" w:rsidRDefault="00D84420" w:rsidP="00D844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další části vyučovacího dne žáci dle výběru malovali pampelišku se semeny (tisk brambory s dokreslováním fixem) či celou rostlinu z pohledu shora (malba temperou/kresba křídami). A abychom natrhané pampelišky cele využili, vytvořily si děti pampeliškové věnečky. </w:t>
      </w:r>
    </w:p>
    <w:p w:rsidR="00D84420" w:rsidRPr="00D84420" w:rsidRDefault="00D84420" w:rsidP="00D84420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19685</wp:posOffset>
            </wp:positionV>
            <wp:extent cx="5760720" cy="3242080"/>
            <wp:effectExtent l="0" t="0" r="0" b="0"/>
            <wp:wrapTight wrapText="bothSides">
              <wp:wrapPolygon edited="0">
                <wp:start x="0" y="0"/>
                <wp:lineTo x="0" y="21452"/>
                <wp:lineTo x="21500" y="21452"/>
                <wp:lineTo x="2150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4420" w:rsidRDefault="00D8442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2002155</wp:posOffset>
            </wp:positionV>
            <wp:extent cx="2914650" cy="2347595"/>
            <wp:effectExtent l="0" t="2223" r="0" b="0"/>
            <wp:wrapTight wrapText="bothSides">
              <wp:wrapPolygon edited="0">
                <wp:start x="-16" y="21580"/>
                <wp:lineTo x="21442" y="21580"/>
                <wp:lineTo x="21442" y="196"/>
                <wp:lineTo x="-16" y="196"/>
                <wp:lineTo x="-16" y="2158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r="19395"/>
                    <a:stretch/>
                  </pic:blipFill>
                  <pic:spPr bwMode="auto">
                    <a:xfrm rot="5400000">
                      <a:off x="0" y="0"/>
                      <a:ext cx="291465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4420" w:rsidRPr="00D84420" w:rsidRDefault="00D84420" w:rsidP="00D84420"/>
    <w:p w:rsidR="00D84420" w:rsidRPr="00D84420" w:rsidRDefault="00D84420" w:rsidP="00D84420"/>
    <w:p w:rsidR="00D84420" w:rsidRPr="00D84420" w:rsidRDefault="00D84420" w:rsidP="00D84420"/>
    <w:p w:rsidR="00D84420" w:rsidRPr="00D84420" w:rsidRDefault="00D84420" w:rsidP="00D84420"/>
    <w:p w:rsidR="00D84420" w:rsidRPr="00D84420" w:rsidRDefault="00D84420" w:rsidP="00D84420"/>
    <w:p w:rsidR="00D84420" w:rsidRPr="00D84420" w:rsidRDefault="00D84420" w:rsidP="00D84420"/>
    <w:p w:rsidR="00D84420" w:rsidRPr="00D84420" w:rsidRDefault="00D84420" w:rsidP="00D84420"/>
    <w:p w:rsidR="00D84420" w:rsidRPr="00D84420" w:rsidRDefault="00D84420" w:rsidP="00D84420">
      <w:pPr>
        <w:tabs>
          <w:tab w:val="left" w:pos="3885"/>
        </w:tabs>
        <w:jc w:val="both"/>
      </w:pPr>
      <w:r>
        <w:t xml:space="preserve">Mgr. Vladimíra Gregorková Vicjanová, </w:t>
      </w:r>
      <w:proofErr w:type="spellStart"/>
      <w:r>
        <w:t>DiS</w:t>
      </w:r>
      <w:proofErr w:type="spellEnd"/>
      <w:r>
        <w:t>.</w:t>
      </w:r>
    </w:p>
    <w:p w:rsidR="00D84420" w:rsidRPr="00D84420" w:rsidRDefault="00D84420" w:rsidP="00D84420"/>
    <w:p w:rsidR="00D84420" w:rsidRPr="00D84420" w:rsidRDefault="00D84420" w:rsidP="00D84420"/>
    <w:p w:rsidR="00D84420" w:rsidRPr="00D84420" w:rsidRDefault="00D84420" w:rsidP="00D84420"/>
    <w:p w:rsidR="00584229" w:rsidRPr="00D84420" w:rsidRDefault="00584229" w:rsidP="00D84420"/>
    <w:p w:rsidR="00584229" w:rsidRDefault="00D84420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1363980</wp:posOffset>
            </wp:positionV>
            <wp:extent cx="5551170" cy="3124200"/>
            <wp:effectExtent l="0" t="5715" r="5715" b="5715"/>
            <wp:wrapTight wrapText="bothSides">
              <wp:wrapPolygon edited="0">
                <wp:start x="-22" y="21560"/>
                <wp:lineTo x="21548" y="21560"/>
                <wp:lineTo x="21548" y="92"/>
                <wp:lineTo x="-22" y="92"/>
                <wp:lineTo x="-22" y="2156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11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1260475</wp:posOffset>
            </wp:positionV>
            <wp:extent cx="5760720" cy="3240405"/>
            <wp:effectExtent l="2857" t="0" r="0" b="0"/>
            <wp:wrapTight wrapText="bothSides">
              <wp:wrapPolygon edited="0">
                <wp:start x="11" y="21619"/>
                <wp:lineTo x="21511" y="21619"/>
                <wp:lineTo x="21511" y="159"/>
                <wp:lineTo x="11" y="159"/>
                <wp:lineTo x="11" y="21619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4229" w:rsidSect="00D844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229"/>
    <w:rsid w:val="00475FA5"/>
    <w:rsid w:val="00584229"/>
    <w:rsid w:val="00D8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73AE2"/>
  <w15:chartTrackingRefBased/>
  <w15:docId w15:val="{C1C9897A-CDCE-471E-84A5-72FE10D2A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2</cp:revision>
  <cp:lastPrinted>2024-06-12T12:19:00Z</cp:lastPrinted>
  <dcterms:created xsi:type="dcterms:W3CDTF">2024-06-12T12:20:00Z</dcterms:created>
  <dcterms:modified xsi:type="dcterms:W3CDTF">2024-06-12T12:20:00Z</dcterms:modified>
</cp:coreProperties>
</file>